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755D" w14:textId="7FD0B2AE" w:rsidR="00FF69A3" w:rsidRDefault="00001FA7">
      <w:r>
        <w:t>7</w:t>
      </w:r>
    </w:p>
    <w:p w14:paraId="56EA755E" w14:textId="77777777" w:rsidR="00757B13" w:rsidRDefault="00757B13"/>
    <w:p w14:paraId="56EA755F" w14:textId="77777777" w:rsidR="00757B13" w:rsidRDefault="00757B13"/>
    <w:tbl>
      <w:tblPr>
        <w:tblStyle w:val="Tabelacomgrad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795A6E" w:rsidRPr="00541FED" w14:paraId="56EA7567" w14:textId="77777777" w:rsidTr="009C3D88">
        <w:tc>
          <w:tcPr>
            <w:tcW w:w="8927" w:type="dxa"/>
          </w:tcPr>
          <w:p w14:paraId="56EA7566" w14:textId="77777777" w:rsidR="00795A6E" w:rsidRPr="00541FED" w:rsidRDefault="00795A6E">
            <w:pPr>
              <w:rPr>
                <w:sz w:val="24"/>
                <w:szCs w:val="24"/>
              </w:rPr>
            </w:pPr>
          </w:p>
        </w:tc>
      </w:tr>
      <w:tr w:rsidR="00541FED" w:rsidRPr="00541FED" w14:paraId="56EA7569" w14:textId="77777777" w:rsidTr="009C3D88">
        <w:tc>
          <w:tcPr>
            <w:tcW w:w="8927" w:type="dxa"/>
          </w:tcPr>
          <w:p w14:paraId="56EA7568" w14:textId="36C670F2" w:rsidR="00541FED" w:rsidRPr="00497C02" w:rsidRDefault="00497C02" w:rsidP="00497C02">
            <w:pPr>
              <w:pStyle w:val="Escopocapa"/>
              <w:rPr>
                <w:u w:val="single"/>
              </w:rPr>
            </w:pPr>
            <w:r>
              <w:t>Módulo de Controle Externo</w:t>
            </w:r>
            <w:r w:rsidR="00541FED" w:rsidRPr="00541FED">
              <w:t xml:space="preserve"> – </w:t>
            </w:r>
            <w:r>
              <w:t>SIOPE-TCs</w:t>
            </w:r>
          </w:p>
        </w:tc>
      </w:tr>
      <w:tr w:rsidR="00541FED" w:rsidRPr="00541FED" w14:paraId="56EA756B" w14:textId="77777777" w:rsidTr="009C3D88">
        <w:tc>
          <w:tcPr>
            <w:tcW w:w="8927" w:type="dxa"/>
          </w:tcPr>
          <w:p w14:paraId="56EA756A" w14:textId="77777777" w:rsidR="00541FED" w:rsidRPr="00541FED" w:rsidRDefault="00541FED" w:rsidP="00541FED">
            <w:pPr>
              <w:rPr>
                <w:sz w:val="24"/>
                <w:szCs w:val="24"/>
              </w:rPr>
            </w:pPr>
          </w:p>
        </w:tc>
      </w:tr>
      <w:tr w:rsidR="00541FED" w:rsidRPr="00541FED" w14:paraId="56EA7570" w14:textId="77777777" w:rsidTr="009C3D88">
        <w:tc>
          <w:tcPr>
            <w:tcW w:w="8927" w:type="dxa"/>
          </w:tcPr>
          <w:p w14:paraId="56EA756C" w14:textId="77777777" w:rsidR="00541FED" w:rsidRPr="009C3D88" w:rsidRDefault="00541FED" w:rsidP="009C3D88">
            <w:pPr>
              <w:pStyle w:val="Capadescrio"/>
            </w:pPr>
            <w:r w:rsidRPr="009C3D88">
              <w:t xml:space="preserve">Ministério da Educação </w:t>
            </w:r>
          </w:p>
          <w:p w14:paraId="56EA756D" w14:textId="77777777" w:rsidR="00541FED" w:rsidRPr="009C3D88" w:rsidRDefault="00541FED" w:rsidP="009C3D88">
            <w:pPr>
              <w:pStyle w:val="Capadescrio"/>
            </w:pPr>
            <w:r w:rsidRPr="009C3D88">
              <w:t>Fundo Nacional de Desenvolvimento da Educação</w:t>
            </w:r>
          </w:p>
          <w:p w14:paraId="56EA756E" w14:textId="77777777" w:rsidR="00541FED" w:rsidRPr="009C3D88" w:rsidRDefault="00541FED" w:rsidP="009C3D88">
            <w:pPr>
              <w:pStyle w:val="Capadescrio"/>
            </w:pPr>
            <w:r w:rsidRPr="009C3D88">
              <w:t>Diretoria de Tecnologia e Inovação - DIRTI</w:t>
            </w:r>
          </w:p>
          <w:p w14:paraId="56EA756F" w14:textId="77777777" w:rsidR="00541FED" w:rsidRPr="00541FED" w:rsidRDefault="00541FED" w:rsidP="009C3D88">
            <w:pPr>
              <w:pStyle w:val="Capadescrio"/>
            </w:pPr>
            <w:r w:rsidRPr="009C3D88">
              <w:t>Coordenação-Geral de Desenvolvimento de Sistemas - FNDE</w:t>
            </w:r>
          </w:p>
        </w:tc>
      </w:tr>
      <w:tr w:rsidR="00541FED" w:rsidRPr="00541FED" w14:paraId="56EA7572" w14:textId="77777777" w:rsidTr="009C3D88">
        <w:tc>
          <w:tcPr>
            <w:tcW w:w="8927" w:type="dxa"/>
          </w:tcPr>
          <w:p w14:paraId="56EA7571" w14:textId="77777777" w:rsidR="00541FED" w:rsidRPr="00541FED" w:rsidRDefault="00541FED">
            <w:pPr>
              <w:rPr>
                <w:sz w:val="24"/>
                <w:szCs w:val="24"/>
              </w:rPr>
            </w:pPr>
          </w:p>
        </w:tc>
      </w:tr>
      <w:tr w:rsidR="00541FED" w:rsidRPr="00541FED" w14:paraId="56EA7574" w14:textId="77777777" w:rsidTr="009C3D88">
        <w:tc>
          <w:tcPr>
            <w:tcW w:w="8927" w:type="dxa"/>
          </w:tcPr>
          <w:p w14:paraId="56EA7573" w14:textId="01DC6550" w:rsidR="00541FED" w:rsidRPr="00541FED" w:rsidRDefault="00AC0C9A" w:rsidP="0030525A">
            <w:pPr>
              <w:pStyle w:val="Verso"/>
              <w:jc w:val="left"/>
            </w:pPr>
            <w:r>
              <w:t>Versão 1.</w:t>
            </w:r>
            <w:r w:rsidR="0069082C">
              <w:t>2</w:t>
            </w:r>
          </w:p>
        </w:tc>
      </w:tr>
    </w:tbl>
    <w:p w14:paraId="56EA7575" w14:textId="77777777" w:rsidR="00757B13" w:rsidRDefault="00757B13"/>
    <w:p w14:paraId="56EA7576" w14:textId="77777777" w:rsidR="00757B13" w:rsidRDefault="00757B13"/>
    <w:p w14:paraId="56EA7577" w14:textId="77777777" w:rsidR="00757B13" w:rsidRDefault="00757B13"/>
    <w:p w14:paraId="56EA7578" w14:textId="77777777" w:rsidR="00757B13" w:rsidRDefault="00757B13"/>
    <w:p w14:paraId="56EA7579" w14:textId="77777777" w:rsidR="00757B13" w:rsidRDefault="00757B13"/>
    <w:p w14:paraId="56EA757A" w14:textId="77777777" w:rsidR="00757B13" w:rsidRDefault="00757B13"/>
    <w:p w14:paraId="56EA757B" w14:textId="77777777" w:rsidR="00757B13" w:rsidRDefault="00757B13"/>
    <w:p w14:paraId="56EA757C" w14:textId="77777777" w:rsidR="00757B13" w:rsidRDefault="00757B13"/>
    <w:p w14:paraId="56EA757D" w14:textId="77777777" w:rsidR="00757B13" w:rsidRDefault="00757B13"/>
    <w:p w14:paraId="56EA757E" w14:textId="77777777" w:rsidR="00757B13" w:rsidRDefault="00757B13"/>
    <w:p w14:paraId="56EA757F" w14:textId="77777777" w:rsidR="00757B13" w:rsidRDefault="00757B13"/>
    <w:p w14:paraId="56EA7580" w14:textId="77777777" w:rsidR="00757B13" w:rsidRDefault="00757B13"/>
    <w:p w14:paraId="56EA7581" w14:textId="77777777" w:rsidR="00757B13" w:rsidRDefault="00757B13"/>
    <w:p w14:paraId="56EA7582" w14:textId="77777777" w:rsidR="00757B13" w:rsidRDefault="00757B13"/>
    <w:p w14:paraId="56EA7583" w14:textId="77777777" w:rsidR="00757B13" w:rsidRDefault="00757B13"/>
    <w:p w14:paraId="56EA7584" w14:textId="77777777" w:rsidR="00757B13" w:rsidRDefault="00757B13"/>
    <w:p w14:paraId="4EC0FB3F" w14:textId="77777777" w:rsidR="003459E7" w:rsidRDefault="003459E7"/>
    <w:p w14:paraId="5C736E69" w14:textId="77777777" w:rsidR="003459E7" w:rsidRDefault="003459E7"/>
    <w:p w14:paraId="535F99C5" w14:textId="77777777" w:rsidR="003459E7" w:rsidRDefault="003459E7"/>
    <w:sdt>
      <w:sdtPr>
        <w:rPr>
          <w:b/>
          <w:bCs/>
        </w:rPr>
        <w:id w:val="-192795975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56EA7586" w14:textId="2BF57CD5" w:rsidR="00165E33" w:rsidRPr="003459E7" w:rsidRDefault="00165E33" w:rsidP="00165E33">
          <w:pPr>
            <w:spacing w:after="120"/>
            <w:rPr>
              <w:b/>
              <w:bCs/>
            </w:rPr>
          </w:pPr>
          <w:r w:rsidRPr="00165E33">
            <w:rPr>
              <w:rFonts w:eastAsiaTheme="majorEastAsia" w:cstheme="majorBidi"/>
              <w:b/>
              <w:bCs/>
              <w:color w:val="254F89"/>
              <w:sz w:val="28"/>
              <w:szCs w:val="28"/>
            </w:rPr>
            <w:t>Sumário</w:t>
          </w:r>
        </w:p>
        <w:p w14:paraId="56EA7587" w14:textId="77777777" w:rsidR="00165E33" w:rsidRPr="00165E33" w:rsidRDefault="00165E33" w:rsidP="00165E33">
          <w:pPr>
            <w:spacing w:after="120"/>
            <w:jc w:val="both"/>
            <w:rPr>
              <w:color w:val="000000" w:themeColor="text1"/>
              <w:lang w:eastAsia="pt-BR"/>
            </w:rPr>
          </w:pPr>
        </w:p>
        <w:p w14:paraId="6C6F2C2C" w14:textId="77777777" w:rsidR="00001FA7" w:rsidRDefault="00165E33">
          <w:pPr>
            <w:pStyle w:val="Sumrio1"/>
            <w:rPr>
              <w:rFonts w:eastAsiaTheme="minorEastAsia"/>
              <w:b w:val="0"/>
              <w:lang w:eastAsia="pt-BR"/>
            </w:rPr>
          </w:pPr>
          <w:r w:rsidRPr="00165E33">
            <w:rPr>
              <w:color w:val="000000" w:themeColor="text1"/>
            </w:rPr>
            <w:fldChar w:fldCharType="begin"/>
          </w:r>
          <w:r w:rsidRPr="00165E33">
            <w:rPr>
              <w:color w:val="000000" w:themeColor="text1"/>
            </w:rPr>
            <w:instrText xml:space="preserve"> TOC \o "1-3" \h \z \u </w:instrText>
          </w:r>
          <w:r w:rsidRPr="00165E33">
            <w:rPr>
              <w:color w:val="000000" w:themeColor="text1"/>
            </w:rPr>
            <w:fldChar w:fldCharType="separate"/>
          </w:r>
          <w:hyperlink w:anchor="_Toc526259325" w:history="1">
            <w:r w:rsidR="00001FA7" w:rsidRPr="00194231">
              <w:rPr>
                <w:rStyle w:val="Hyperlink"/>
              </w:rPr>
              <w:t>1.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Controle de Revisão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_Toc526259325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2</w:t>
            </w:r>
            <w:r w:rsidR="00001FA7">
              <w:rPr>
                <w:webHidden/>
              </w:rPr>
              <w:fldChar w:fldCharType="end"/>
            </w:r>
          </w:hyperlink>
        </w:p>
        <w:p w14:paraId="7FFE92FC" w14:textId="77777777" w:rsidR="00001FA7" w:rsidRDefault="00EA65A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26259326" w:history="1">
            <w:r w:rsidR="00001FA7" w:rsidRPr="00194231">
              <w:rPr>
                <w:rStyle w:val="Hyperlink"/>
              </w:rPr>
              <w:t>2.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Necessidade da Demanda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_Toc526259326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2</w:t>
            </w:r>
            <w:r w:rsidR="00001FA7">
              <w:rPr>
                <w:webHidden/>
              </w:rPr>
              <w:fldChar w:fldCharType="end"/>
            </w:r>
          </w:hyperlink>
        </w:p>
        <w:p w14:paraId="6459C940" w14:textId="77777777" w:rsidR="00001FA7" w:rsidRDefault="00EA65A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26259327" w:history="1">
            <w:r w:rsidR="00001FA7" w:rsidRPr="00194231">
              <w:rPr>
                <w:rStyle w:val="Hyperlink"/>
              </w:rPr>
              <w:t>3.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Pré-Condições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_Toc526259327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2</w:t>
            </w:r>
            <w:r w:rsidR="00001FA7">
              <w:rPr>
                <w:webHidden/>
              </w:rPr>
              <w:fldChar w:fldCharType="end"/>
            </w:r>
          </w:hyperlink>
        </w:p>
        <w:p w14:paraId="638A9841" w14:textId="77777777" w:rsidR="00001FA7" w:rsidRDefault="00EA65A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26259328" w:history="1">
            <w:r w:rsidR="00001FA7" w:rsidRPr="00194231">
              <w:rPr>
                <w:rStyle w:val="Hyperlink"/>
              </w:rPr>
              <w:t>4.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Requisição aos serviços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_Toc526259328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3</w:t>
            </w:r>
            <w:r w:rsidR="00001FA7">
              <w:rPr>
                <w:webHidden/>
              </w:rPr>
              <w:fldChar w:fldCharType="end"/>
            </w:r>
          </w:hyperlink>
        </w:p>
        <w:p w14:paraId="56FFE70E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29" w:history="1">
            <w:r w:rsidR="00001FA7" w:rsidRPr="00194231">
              <w:rPr>
                <w:rStyle w:val="Hyperlink"/>
                <w:noProof/>
              </w:rPr>
              <w:t>4.1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Requisição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_Toc526259329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3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324FDE13" w14:textId="77777777" w:rsidR="00001FA7" w:rsidRDefault="00EA65A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26259365" w:history="1">
            <w:r w:rsidR="00001FA7" w:rsidRPr="00194231">
              <w:rPr>
                <w:rStyle w:val="Hyperlink"/>
              </w:rPr>
              <w:t>5.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Métodos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_Toc526259365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5</w:t>
            </w:r>
            <w:r w:rsidR="00001FA7">
              <w:rPr>
                <w:webHidden/>
              </w:rPr>
              <w:fldChar w:fldCharType="end"/>
            </w:r>
          </w:hyperlink>
        </w:p>
        <w:p w14:paraId="3D075E83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66" w:history="1">
            <w:r w:rsidR="00001FA7" w:rsidRPr="00194231">
              <w:rPr>
                <w:rStyle w:val="Hyperlink"/>
                <w:noProof/>
              </w:rPr>
              <w:t>5.1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Despesa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_Toc526259366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5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5EC198BC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67" w:history="1">
            <w:r w:rsidR="00001FA7" w:rsidRPr="00194231">
              <w:rPr>
                <w:rStyle w:val="Hyperlink"/>
                <w:noProof/>
              </w:rPr>
              <w:t>5.2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Receita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_Toc526259367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6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440D59A2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68" w:history="1">
            <w:r w:rsidR="00001FA7" w:rsidRPr="00194231">
              <w:rPr>
                <w:rStyle w:val="Hyperlink"/>
                <w:noProof/>
              </w:rPr>
              <w:t>5.3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Retificadora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_Toc526259368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6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4F3486EC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69" w:history="1">
            <w:r w:rsidR="00001FA7" w:rsidRPr="00194231">
              <w:rPr>
                <w:rStyle w:val="Hyperlink"/>
                <w:noProof/>
              </w:rPr>
              <w:t>5.4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Função 12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_Toc526259369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7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2D28FB3B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0" w:history="1">
            <w:r w:rsidR="00001FA7" w:rsidRPr="00194231">
              <w:rPr>
                <w:rStyle w:val="Hyperlink"/>
                <w:noProof/>
              </w:rPr>
              <w:t>5.5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Indicador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_Toc526259370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8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183AC4B4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1" w:history="1">
            <w:r w:rsidR="00001FA7" w:rsidRPr="00194231">
              <w:rPr>
                <w:rStyle w:val="Hyperlink"/>
                <w:noProof/>
              </w:rPr>
              <w:t>5.6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Divergência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_Toc526259371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8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2198DEB2" w14:textId="77777777" w:rsidR="00001FA7" w:rsidRDefault="00EA65A7">
          <w:pPr>
            <w:pStyle w:val="Sumrio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2" w:history="1">
            <w:r w:rsidR="00001FA7" w:rsidRPr="00194231">
              <w:rPr>
                <w:rStyle w:val="Hyperlink"/>
                <w:noProof/>
              </w:rPr>
              <w:t>5.7</w:t>
            </w:r>
            <w:r w:rsidR="00001FA7">
              <w:rPr>
                <w:rFonts w:eastAsiaTheme="minorEastAsia"/>
                <w:noProof/>
                <w:lang w:eastAsia="pt-BR"/>
              </w:rPr>
              <w:tab/>
            </w:r>
            <w:r w:rsidR="00001FA7" w:rsidRPr="00194231">
              <w:rPr>
                <w:rStyle w:val="Hyperlink"/>
                <w:noProof/>
              </w:rPr>
              <w:t>Consulta Informações Complementares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_Toc526259372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9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00A41A13" w14:textId="77777777" w:rsidR="00001FA7" w:rsidRDefault="00EA65A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26259373" w:history="1">
            <w:r w:rsidR="00001FA7" w:rsidRPr="00194231">
              <w:rPr>
                <w:rStyle w:val="Hyperlink"/>
              </w:rPr>
              <w:t>6.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Informações adicionais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_Toc526259373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9</w:t>
            </w:r>
            <w:r w:rsidR="00001FA7">
              <w:rPr>
                <w:webHidden/>
              </w:rPr>
              <w:fldChar w:fldCharType="end"/>
            </w:r>
          </w:hyperlink>
        </w:p>
        <w:p w14:paraId="3289025A" w14:textId="77777777" w:rsidR="00001FA7" w:rsidRDefault="00EA65A7">
          <w:pPr>
            <w:pStyle w:val="Sumrio2"/>
            <w:tabs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4" w:history="1">
            <w:r w:rsidR="00001FA7" w:rsidRPr="00194231">
              <w:rPr>
                <w:rStyle w:val="Hyperlink"/>
                <w:noProof/>
              </w:rPr>
              <w:t>6.1 Fonte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_Toc526259374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9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4D2BFA0E" w14:textId="77777777" w:rsidR="00001FA7" w:rsidRDefault="00EA65A7">
          <w:pPr>
            <w:pStyle w:val="Sumrio2"/>
            <w:tabs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5" w:history="1">
            <w:r w:rsidR="00001FA7" w:rsidRPr="00194231">
              <w:rPr>
                <w:rStyle w:val="Hyperlink"/>
                <w:noProof/>
              </w:rPr>
              <w:t>6.2 Indicadores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_Toc526259375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10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2B24DBBE" w14:textId="77777777" w:rsidR="00001FA7" w:rsidRDefault="00EA65A7">
          <w:pPr>
            <w:pStyle w:val="Sumrio2"/>
            <w:tabs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6" w:history="1">
            <w:r w:rsidR="00001FA7" w:rsidRPr="00194231">
              <w:rPr>
                <w:rStyle w:val="Hyperlink"/>
                <w:noProof/>
              </w:rPr>
              <w:t>6.3 Informações Complementares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_Toc526259376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12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400ED25A" w14:textId="77777777" w:rsidR="00001FA7" w:rsidRDefault="00EA65A7">
          <w:pPr>
            <w:pStyle w:val="Sumrio2"/>
            <w:tabs>
              <w:tab w:val="right" w:leader="dot" w:pos="9736"/>
            </w:tabs>
            <w:rPr>
              <w:rFonts w:eastAsiaTheme="minorEastAsia"/>
              <w:noProof/>
              <w:lang w:eastAsia="pt-BR"/>
            </w:rPr>
          </w:pPr>
          <w:hyperlink w:anchor="_Toc526259377" w:history="1">
            <w:r w:rsidR="00001FA7" w:rsidRPr="00194231">
              <w:rPr>
                <w:rStyle w:val="Hyperlink"/>
                <w:noProof/>
              </w:rPr>
              <w:t>6.4 Orientações gerais</w:t>
            </w:r>
            <w:r w:rsidR="00001FA7">
              <w:rPr>
                <w:noProof/>
                <w:webHidden/>
              </w:rPr>
              <w:tab/>
            </w:r>
            <w:r w:rsidR="00001FA7">
              <w:rPr>
                <w:noProof/>
                <w:webHidden/>
              </w:rPr>
              <w:fldChar w:fldCharType="begin"/>
            </w:r>
            <w:r w:rsidR="00001FA7">
              <w:rPr>
                <w:noProof/>
                <w:webHidden/>
              </w:rPr>
              <w:instrText xml:space="preserve"> PAGEREF _Toc526259377 \h </w:instrText>
            </w:r>
            <w:r w:rsidR="00001FA7">
              <w:rPr>
                <w:noProof/>
                <w:webHidden/>
              </w:rPr>
            </w:r>
            <w:r w:rsidR="00001FA7">
              <w:rPr>
                <w:noProof/>
                <w:webHidden/>
              </w:rPr>
              <w:fldChar w:fldCharType="separate"/>
            </w:r>
            <w:r w:rsidR="00001FA7">
              <w:rPr>
                <w:noProof/>
                <w:webHidden/>
              </w:rPr>
              <w:t>13</w:t>
            </w:r>
            <w:r w:rsidR="00001FA7">
              <w:rPr>
                <w:noProof/>
                <w:webHidden/>
              </w:rPr>
              <w:fldChar w:fldCharType="end"/>
            </w:r>
          </w:hyperlink>
        </w:p>
        <w:p w14:paraId="13A8A7BB" w14:textId="77777777" w:rsidR="00001FA7" w:rsidRDefault="00EA65A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26259378" w:history="1">
            <w:r w:rsidR="00001FA7" w:rsidRPr="00194231">
              <w:rPr>
                <w:rStyle w:val="Hyperlink"/>
              </w:rPr>
              <w:t>7.</w:t>
            </w:r>
            <w:r w:rsidR="00001FA7">
              <w:rPr>
                <w:rFonts w:eastAsiaTheme="minorEastAsia"/>
                <w:b w:val="0"/>
                <w:lang w:eastAsia="pt-BR"/>
              </w:rPr>
              <w:tab/>
            </w:r>
            <w:r w:rsidR="00001FA7" w:rsidRPr="00194231">
              <w:rPr>
                <w:rStyle w:val="Hyperlink"/>
              </w:rPr>
              <w:t>Legendas</w:t>
            </w:r>
            <w:r w:rsidR="00001FA7">
              <w:rPr>
                <w:webHidden/>
              </w:rPr>
              <w:tab/>
            </w:r>
            <w:r w:rsidR="00001FA7">
              <w:rPr>
                <w:webHidden/>
              </w:rPr>
              <w:fldChar w:fldCharType="begin"/>
            </w:r>
            <w:r w:rsidR="00001FA7">
              <w:rPr>
                <w:webHidden/>
              </w:rPr>
              <w:instrText xml:space="preserve"> PAGEREF _Toc526259378 \h </w:instrText>
            </w:r>
            <w:r w:rsidR="00001FA7">
              <w:rPr>
                <w:webHidden/>
              </w:rPr>
            </w:r>
            <w:r w:rsidR="00001FA7">
              <w:rPr>
                <w:webHidden/>
              </w:rPr>
              <w:fldChar w:fldCharType="separate"/>
            </w:r>
            <w:r w:rsidR="00001FA7">
              <w:rPr>
                <w:webHidden/>
              </w:rPr>
              <w:t>14</w:t>
            </w:r>
            <w:r w:rsidR="00001FA7">
              <w:rPr>
                <w:webHidden/>
              </w:rPr>
              <w:fldChar w:fldCharType="end"/>
            </w:r>
          </w:hyperlink>
        </w:p>
        <w:p w14:paraId="56EA7597" w14:textId="77777777" w:rsidR="00165E33" w:rsidRPr="00165E33" w:rsidRDefault="00165E33" w:rsidP="00165E33">
          <w:pPr>
            <w:spacing w:after="120"/>
            <w:jc w:val="both"/>
          </w:pPr>
          <w:r w:rsidRPr="00165E33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56EA7598" w14:textId="77777777" w:rsidR="0030525A" w:rsidRDefault="0030525A" w:rsidP="0030525A">
      <w:pPr>
        <w:rPr>
          <w:i/>
          <w:color w:val="BFBFBF" w:themeColor="background1" w:themeShade="BF"/>
        </w:rPr>
      </w:pPr>
    </w:p>
    <w:p w14:paraId="56EA7599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56EA759A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56EA759B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56EA759C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56EA759D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56EA759E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56EA759F" w14:textId="77777777" w:rsidR="00165E33" w:rsidRDefault="00165E33" w:rsidP="0030525A">
      <w:pPr>
        <w:rPr>
          <w:i/>
          <w:color w:val="BFBFBF" w:themeColor="background1" w:themeShade="BF"/>
        </w:rPr>
      </w:pPr>
    </w:p>
    <w:p w14:paraId="725545F3" w14:textId="2AAA5B07" w:rsidR="00F95CD2" w:rsidRDefault="00F95CD2">
      <w:pPr>
        <w:rPr>
          <w:i/>
          <w:color w:val="A6A6A6" w:themeColor="background1" w:themeShade="A6"/>
        </w:rPr>
      </w:pPr>
    </w:p>
    <w:p w14:paraId="56EA75A4" w14:textId="77777777" w:rsidR="0030525A" w:rsidRPr="00246915" w:rsidRDefault="0030525A" w:rsidP="00246915">
      <w:pPr>
        <w:pStyle w:val="Ttulo1"/>
      </w:pPr>
      <w:bookmarkStart w:id="0" w:name="_Toc488155737"/>
      <w:bookmarkStart w:id="1" w:name="_Toc526259325"/>
      <w:r w:rsidRPr="00246915">
        <w:lastRenderedPageBreak/>
        <w:t>Controle de Revisão</w:t>
      </w:r>
      <w:bookmarkEnd w:id="0"/>
      <w:bookmarkEnd w:id="1"/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803"/>
        <w:gridCol w:w="4536"/>
        <w:gridCol w:w="2268"/>
        <w:gridCol w:w="850"/>
      </w:tblGrid>
      <w:tr w:rsidR="0030525A" w:rsidRPr="00D83E2A" w14:paraId="56EA75AA" w14:textId="77777777" w:rsidTr="002F7D6B">
        <w:tc>
          <w:tcPr>
            <w:tcW w:w="1182" w:type="dxa"/>
            <w:shd w:val="clear" w:color="auto" w:fill="DBE5F1" w:themeFill="accent1" w:themeFillTint="33"/>
          </w:tcPr>
          <w:p w14:paraId="56EA75A5" w14:textId="77777777" w:rsidR="0030525A" w:rsidRPr="00D83E2A" w:rsidRDefault="0030525A" w:rsidP="00FF69A3">
            <w:pPr>
              <w:spacing w:before="60" w:after="60"/>
              <w:rPr>
                <w:b/>
                <w:color w:val="365F91" w:themeColor="accent1" w:themeShade="BF"/>
                <w:sz w:val="20"/>
              </w:rPr>
            </w:pPr>
            <w:r>
              <w:rPr>
                <w:b/>
                <w:color w:val="365F91" w:themeColor="accent1" w:themeShade="BF"/>
                <w:sz w:val="20"/>
              </w:rPr>
              <w:t>Data</w:t>
            </w:r>
          </w:p>
        </w:tc>
        <w:tc>
          <w:tcPr>
            <w:tcW w:w="803" w:type="dxa"/>
            <w:shd w:val="clear" w:color="auto" w:fill="DBE5F1" w:themeFill="accent1" w:themeFillTint="33"/>
          </w:tcPr>
          <w:p w14:paraId="56EA75A6" w14:textId="77777777" w:rsidR="0030525A" w:rsidRPr="00D83E2A" w:rsidRDefault="0030525A" w:rsidP="00FF69A3">
            <w:pPr>
              <w:spacing w:before="60" w:after="60"/>
              <w:rPr>
                <w:b/>
                <w:color w:val="365F91" w:themeColor="accent1" w:themeShade="BF"/>
                <w:sz w:val="20"/>
              </w:rPr>
            </w:pPr>
            <w:r>
              <w:rPr>
                <w:b/>
                <w:color w:val="365F91" w:themeColor="accent1" w:themeShade="BF"/>
                <w:sz w:val="20"/>
              </w:rPr>
              <w:t>Versão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56EA75A7" w14:textId="77777777" w:rsidR="0030525A" w:rsidRPr="00D83E2A" w:rsidRDefault="0030525A" w:rsidP="00FF69A3">
            <w:pPr>
              <w:spacing w:before="60" w:after="60"/>
              <w:rPr>
                <w:b/>
                <w:color w:val="365F91" w:themeColor="accent1" w:themeShade="BF"/>
                <w:sz w:val="20"/>
              </w:rPr>
            </w:pPr>
            <w:r>
              <w:rPr>
                <w:b/>
                <w:color w:val="365F91" w:themeColor="accent1" w:themeShade="BF"/>
                <w:sz w:val="20"/>
              </w:rPr>
              <w:t>Descrição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6EA75A8" w14:textId="77777777" w:rsidR="0030525A" w:rsidRPr="00D83E2A" w:rsidRDefault="0030525A" w:rsidP="00FF69A3">
            <w:pPr>
              <w:spacing w:before="60" w:after="60"/>
              <w:rPr>
                <w:b/>
                <w:color w:val="365F91" w:themeColor="accent1" w:themeShade="BF"/>
                <w:sz w:val="20"/>
              </w:rPr>
            </w:pPr>
            <w:r>
              <w:rPr>
                <w:b/>
                <w:color w:val="365F91" w:themeColor="accent1" w:themeShade="BF"/>
                <w:sz w:val="20"/>
              </w:rPr>
              <w:t>Autor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6EA75A9" w14:textId="77777777" w:rsidR="0030525A" w:rsidRPr="00D83E2A" w:rsidRDefault="0030525A" w:rsidP="00FF69A3">
            <w:pPr>
              <w:spacing w:before="60" w:after="60"/>
              <w:rPr>
                <w:b/>
                <w:color w:val="365F91" w:themeColor="accent1" w:themeShade="BF"/>
                <w:sz w:val="20"/>
              </w:rPr>
            </w:pPr>
            <w:r>
              <w:rPr>
                <w:b/>
                <w:color w:val="365F91" w:themeColor="accent1" w:themeShade="BF"/>
                <w:sz w:val="20"/>
              </w:rPr>
              <w:t>Área</w:t>
            </w:r>
          </w:p>
        </w:tc>
      </w:tr>
      <w:tr w:rsidR="007D7465" w:rsidRPr="007D7465" w14:paraId="56EA75B0" w14:textId="77777777" w:rsidTr="002F7D6B">
        <w:tc>
          <w:tcPr>
            <w:tcW w:w="1182" w:type="dxa"/>
          </w:tcPr>
          <w:p w14:paraId="56EA75AB" w14:textId="3CED8E4E" w:rsidR="0030525A" w:rsidRPr="00497C02" w:rsidRDefault="00497C02" w:rsidP="00FF69A3">
            <w:pPr>
              <w:spacing w:before="60" w:after="60"/>
              <w:rPr>
                <w:sz w:val="20"/>
              </w:rPr>
            </w:pPr>
            <w:r>
              <w:rPr>
                <w:rFonts w:cstheme="minorHAnsi"/>
                <w:sz w:val="20"/>
              </w:rPr>
              <w:t>10/10/2017</w:t>
            </w:r>
          </w:p>
        </w:tc>
        <w:tc>
          <w:tcPr>
            <w:tcW w:w="803" w:type="dxa"/>
          </w:tcPr>
          <w:p w14:paraId="56EA75AC" w14:textId="41F6AE78" w:rsidR="0030525A" w:rsidRPr="00497C02" w:rsidRDefault="00497C02" w:rsidP="00FF69A3">
            <w:pPr>
              <w:spacing w:before="60" w:after="60"/>
              <w:rPr>
                <w:sz w:val="20"/>
              </w:rPr>
            </w:pPr>
            <w:r>
              <w:rPr>
                <w:rFonts w:cstheme="minorHAnsi"/>
                <w:sz w:val="20"/>
              </w:rPr>
              <w:t>1.0</w:t>
            </w:r>
          </w:p>
        </w:tc>
        <w:tc>
          <w:tcPr>
            <w:tcW w:w="4536" w:type="dxa"/>
          </w:tcPr>
          <w:p w14:paraId="56EA75AD" w14:textId="4258D260" w:rsidR="0030525A" w:rsidRPr="00497C02" w:rsidRDefault="00497C02" w:rsidP="00832E12">
            <w:pPr>
              <w:spacing w:before="60" w:after="60"/>
              <w:rPr>
                <w:sz w:val="20"/>
              </w:rPr>
            </w:pPr>
            <w:r>
              <w:rPr>
                <w:rFonts w:cstheme="minorHAnsi"/>
                <w:sz w:val="20"/>
              </w:rPr>
              <w:t>Inicio documento</w:t>
            </w:r>
          </w:p>
        </w:tc>
        <w:tc>
          <w:tcPr>
            <w:tcW w:w="2268" w:type="dxa"/>
          </w:tcPr>
          <w:p w14:paraId="56EA75AE" w14:textId="72C1AD84" w:rsidR="0030525A" w:rsidRPr="00497C02" w:rsidRDefault="00497C02" w:rsidP="00FF69A3">
            <w:pPr>
              <w:spacing w:before="60" w:after="60"/>
              <w:rPr>
                <w:sz w:val="20"/>
              </w:rPr>
            </w:pPr>
            <w:r>
              <w:rPr>
                <w:rFonts w:cstheme="minorHAnsi"/>
                <w:sz w:val="20"/>
              </w:rPr>
              <w:t>Cláudio Gomes da Silva</w:t>
            </w:r>
          </w:p>
        </w:tc>
        <w:tc>
          <w:tcPr>
            <w:tcW w:w="850" w:type="dxa"/>
          </w:tcPr>
          <w:p w14:paraId="56EA75AF" w14:textId="797BBB0E" w:rsidR="0030525A" w:rsidRPr="00497C02" w:rsidRDefault="00497C02" w:rsidP="00FF69A3">
            <w:pPr>
              <w:spacing w:before="60" w:after="60"/>
              <w:rPr>
                <w:sz w:val="20"/>
              </w:rPr>
            </w:pPr>
            <w:r>
              <w:rPr>
                <w:rFonts w:cstheme="minorHAnsi"/>
                <w:sz w:val="20"/>
              </w:rPr>
              <w:t>DIRTE</w:t>
            </w:r>
          </w:p>
        </w:tc>
      </w:tr>
      <w:tr w:rsidR="00AC0C9A" w:rsidRPr="007D7465" w14:paraId="6B774944" w14:textId="77777777" w:rsidTr="002F7D6B">
        <w:tc>
          <w:tcPr>
            <w:tcW w:w="1182" w:type="dxa"/>
          </w:tcPr>
          <w:p w14:paraId="6FB63FEF" w14:textId="5A42B501" w:rsidR="00AC0C9A" w:rsidRDefault="00AC0C9A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18/10/2017</w:t>
            </w:r>
          </w:p>
        </w:tc>
        <w:tc>
          <w:tcPr>
            <w:tcW w:w="803" w:type="dxa"/>
          </w:tcPr>
          <w:p w14:paraId="3DBFA8A3" w14:textId="4C26D894" w:rsidR="00AC0C9A" w:rsidRDefault="00AC0C9A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1.1</w:t>
            </w:r>
          </w:p>
        </w:tc>
        <w:tc>
          <w:tcPr>
            <w:tcW w:w="4536" w:type="dxa"/>
          </w:tcPr>
          <w:p w14:paraId="7CB555F2" w14:textId="4CBD60E1" w:rsidR="00AC0C9A" w:rsidRDefault="00AC0C9A" w:rsidP="00832E12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Correção requisição conforme ressaltado pelo TC-RS</w:t>
            </w:r>
          </w:p>
        </w:tc>
        <w:tc>
          <w:tcPr>
            <w:tcW w:w="2268" w:type="dxa"/>
          </w:tcPr>
          <w:p w14:paraId="53AF11DC" w14:textId="77D7D2AD" w:rsidR="00AC0C9A" w:rsidRDefault="00AC0C9A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Cláudio Gomes da Silva</w:t>
            </w:r>
          </w:p>
        </w:tc>
        <w:tc>
          <w:tcPr>
            <w:tcW w:w="850" w:type="dxa"/>
          </w:tcPr>
          <w:p w14:paraId="7E4D02F4" w14:textId="183A7148" w:rsidR="00AC0C9A" w:rsidRDefault="00AC0C9A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DIRTE</w:t>
            </w:r>
          </w:p>
        </w:tc>
      </w:tr>
      <w:tr w:rsidR="0069082C" w:rsidRPr="007D7465" w14:paraId="0BC5D4CE" w14:textId="77777777" w:rsidTr="002F7D6B">
        <w:tc>
          <w:tcPr>
            <w:tcW w:w="1182" w:type="dxa"/>
          </w:tcPr>
          <w:p w14:paraId="221A541E" w14:textId="3F818D9F" w:rsidR="0069082C" w:rsidRDefault="0069082C" w:rsidP="00FF69A3">
            <w:pPr>
              <w:spacing w:before="60" w:after="60"/>
              <w:rPr>
                <w:rFonts w:cstheme="minorHAnsi"/>
                <w:sz w:val="20"/>
              </w:rPr>
            </w:pPr>
            <w:bookmarkStart w:id="2" w:name="_Toc488155740"/>
            <w:r>
              <w:rPr>
                <w:rFonts w:cstheme="minorHAnsi"/>
                <w:sz w:val="20"/>
              </w:rPr>
              <w:t>17/01/2018</w:t>
            </w:r>
          </w:p>
        </w:tc>
        <w:tc>
          <w:tcPr>
            <w:tcW w:w="803" w:type="dxa"/>
          </w:tcPr>
          <w:p w14:paraId="6719D76A" w14:textId="6822DBBC" w:rsidR="0069082C" w:rsidRDefault="0069082C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1.2</w:t>
            </w:r>
          </w:p>
        </w:tc>
        <w:tc>
          <w:tcPr>
            <w:tcW w:w="4536" w:type="dxa"/>
          </w:tcPr>
          <w:p w14:paraId="6569F983" w14:textId="7EC08BFE" w:rsidR="0069082C" w:rsidRDefault="0069082C" w:rsidP="00832E12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Alteração regras de consulta e especificação de mascara</w:t>
            </w:r>
          </w:p>
        </w:tc>
        <w:tc>
          <w:tcPr>
            <w:tcW w:w="2268" w:type="dxa"/>
          </w:tcPr>
          <w:p w14:paraId="2D960808" w14:textId="702040ED" w:rsidR="0069082C" w:rsidRDefault="0069082C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Cláudio Gomes da Silva</w:t>
            </w:r>
          </w:p>
        </w:tc>
        <w:tc>
          <w:tcPr>
            <w:tcW w:w="850" w:type="dxa"/>
          </w:tcPr>
          <w:p w14:paraId="6FBEF4E4" w14:textId="2067BC23" w:rsidR="0069082C" w:rsidRDefault="0069082C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DIRTE</w:t>
            </w:r>
          </w:p>
        </w:tc>
      </w:tr>
      <w:tr w:rsidR="002F7D6B" w:rsidRPr="007D7465" w14:paraId="52A656EE" w14:textId="77777777" w:rsidTr="002F7D6B">
        <w:tc>
          <w:tcPr>
            <w:tcW w:w="1182" w:type="dxa"/>
          </w:tcPr>
          <w:p w14:paraId="45A5CB60" w14:textId="5261D93A" w:rsidR="002F7D6B" w:rsidRDefault="002F7D6B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02/10/2018</w:t>
            </w:r>
          </w:p>
        </w:tc>
        <w:tc>
          <w:tcPr>
            <w:tcW w:w="803" w:type="dxa"/>
          </w:tcPr>
          <w:p w14:paraId="0477ECA8" w14:textId="0ED76E13" w:rsidR="002F7D6B" w:rsidRDefault="002F7D6B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1.3</w:t>
            </w:r>
          </w:p>
        </w:tc>
        <w:tc>
          <w:tcPr>
            <w:tcW w:w="4536" w:type="dxa"/>
          </w:tcPr>
          <w:p w14:paraId="07BEA727" w14:textId="144F93FD" w:rsidR="002F7D6B" w:rsidRDefault="00001FA7" w:rsidP="00832E12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Criado item 6.4 de orientações gerais</w:t>
            </w:r>
          </w:p>
        </w:tc>
        <w:tc>
          <w:tcPr>
            <w:tcW w:w="2268" w:type="dxa"/>
          </w:tcPr>
          <w:p w14:paraId="381F2689" w14:textId="79A686DF" w:rsidR="002F7D6B" w:rsidRDefault="002F7D6B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Ulisses Anacleto Pereira Orlando</w:t>
            </w:r>
          </w:p>
        </w:tc>
        <w:tc>
          <w:tcPr>
            <w:tcW w:w="850" w:type="dxa"/>
          </w:tcPr>
          <w:p w14:paraId="1E16256C" w14:textId="04910D28" w:rsidR="002F7D6B" w:rsidRDefault="002F7D6B" w:rsidP="00FF69A3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FNDE</w:t>
            </w:r>
          </w:p>
        </w:tc>
      </w:tr>
    </w:tbl>
    <w:p w14:paraId="56EA75D7" w14:textId="77777777" w:rsidR="0030525A" w:rsidRDefault="0030525A" w:rsidP="00246915">
      <w:pPr>
        <w:pStyle w:val="Ttulo1"/>
      </w:pPr>
      <w:bookmarkStart w:id="3" w:name="_Toc526259326"/>
      <w:r w:rsidRPr="00E33124">
        <w:t>Necessidade da Demanda</w:t>
      </w:r>
      <w:bookmarkEnd w:id="2"/>
      <w:bookmarkEnd w:id="3"/>
    </w:p>
    <w:p w14:paraId="70468FF7" w14:textId="7E4F3FC1" w:rsidR="00497C02" w:rsidRDefault="00497C02" w:rsidP="0028389F">
      <w:pPr>
        <w:jc w:val="both"/>
      </w:pPr>
      <w:r w:rsidRPr="00497C02">
        <w:t>Prover um WebService para a captação de dados, fornecidos pelos Tribunais de Contas do país, a serem usados na validação dos valores informados pelos Estados, Distrito Federal e Municípios ao Sistema de Informações sobre Orçamentos Públicos em Educação – SIOPE, visando assegurar a confiabilidade e fidedignidade dos dados declarados.</w:t>
      </w:r>
    </w:p>
    <w:p w14:paraId="5613960C" w14:textId="77777777" w:rsidR="00525D7E" w:rsidRDefault="00525D7E" w:rsidP="0028389F">
      <w:pPr>
        <w:jc w:val="both"/>
      </w:pPr>
      <w:r>
        <w:t>O SIOPE, operacionalizado pelo FNDE, tem por objetivo coletar, processar e disponibilizar dados (orçamentários) relativos a receitas e investimentos públicos em educação da União, Estados, Distrito Federal e Municípios. Dentre as relevantes funcionalidades do sistema está a geração de indicadores legais, de dispêndio financeiro, de dispêndio com pessoal, de investimento por aluno, entre outros, apresentando vastas potencialidades para as atividades fiscalizatórias das Cortes de Contas (essencialmente, análise e subsídio para auditorias de caráter contábil e operacional).</w:t>
      </w:r>
    </w:p>
    <w:p w14:paraId="4870380E" w14:textId="77777777" w:rsidR="00525D7E" w:rsidRDefault="00525D7E" w:rsidP="0028389F">
      <w:pPr>
        <w:jc w:val="both"/>
      </w:pPr>
      <w:r>
        <w:t>Esses dados são declarados pelos Poderes Executivos dos entes, que se responsabilizam pelas informações prestadas. Tal situação demanda a validação, pelos órgãos de controle, dos dados informados diretamente ao SIOPE.</w:t>
      </w:r>
    </w:p>
    <w:p w14:paraId="6356B4E2" w14:textId="142347EE" w:rsidR="00525D7E" w:rsidRPr="00497C02" w:rsidRDefault="00525D7E" w:rsidP="0028389F">
      <w:pPr>
        <w:jc w:val="both"/>
      </w:pPr>
      <w:r>
        <w:t>O Acordo de Cooperação Técnica nº 02/2017, celebrado em 04-07-2017 entre Atricon, IRB, Ministério da Educação e Fundo Nacional de Desenvolvimento da Educação – FNDE, contando também com a adesão de diversos Tribunais de Contas, foi firmado para o desenvolvimento e a implantação do presente Módulo de Controle Externo – MCE.</w:t>
      </w:r>
    </w:p>
    <w:p w14:paraId="56EA75EF" w14:textId="2C6DF207" w:rsidR="0030525A" w:rsidRDefault="00D63DA9" w:rsidP="00246915">
      <w:pPr>
        <w:pStyle w:val="Ttulo1"/>
      </w:pPr>
      <w:bookmarkStart w:id="4" w:name="_Toc526259327"/>
      <w:r>
        <w:t>Pré-Condições</w:t>
      </w:r>
      <w:bookmarkEnd w:id="4"/>
      <w:r>
        <w:tab/>
      </w:r>
    </w:p>
    <w:p w14:paraId="7C1E83DA" w14:textId="67A79EFA" w:rsidR="00D63DA9" w:rsidRPr="00D63DA9" w:rsidRDefault="00D63DA9" w:rsidP="00D63DA9">
      <w:r w:rsidRPr="00D63DA9">
        <w:t>O acesso aos serviços neste documento é feito exclusivamente por programas autorizados sobre o protocolo de comunicação HTTP</w:t>
      </w:r>
      <w:r>
        <w:t xml:space="preserve"> </w:t>
      </w:r>
      <w:r w:rsidR="00E16CCA" w:rsidRPr="00E16CCA">
        <w:t>RESTFul</w:t>
      </w:r>
      <w:r>
        <w:t>.</w:t>
      </w:r>
      <w:r w:rsidR="00860457">
        <w:t xml:space="preserve"> </w:t>
      </w:r>
    </w:p>
    <w:p w14:paraId="64FFE116" w14:textId="51D1F3B9" w:rsidR="002C6330" w:rsidRDefault="002C6330" w:rsidP="002C6330">
      <w:r>
        <w:t>Todos os métodos a ser criado, deverá seguir obrigatoriamente o padrão estabelecido neste documento com a</w:t>
      </w:r>
      <w:r w:rsidR="00E45205">
        <w:t xml:space="preserve"> estrutura </w:t>
      </w:r>
      <w:r>
        <w:t>JSON, nome de atributo e nome de método.</w:t>
      </w:r>
    </w:p>
    <w:p w14:paraId="476AFCC2" w14:textId="2DBCCE56" w:rsidR="002C6330" w:rsidRDefault="002C6330" w:rsidP="002C6330">
      <w:r>
        <w:t>Todos os atributos e nome de método deverão ser em lowercase</w:t>
      </w:r>
      <w:r w:rsidR="00E45205">
        <w:t xml:space="preserve"> (minúsculo)</w:t>
      </w:r>
      <w:r>
        <w:t>.</w:t>
      </w:r>
    </w:p>
    <w:p w14:paraId="5DC18B0A" w14:textId="340BE471" w:rsidR="002C6330" w:rsidRPr="00D63DA9" w:rsidRDefault="002C6330" w:rsidP="00D63DA9">
      <w:r>
        <w:t>Todos os end-point’s deverão terminar com o nome do método. Não poderá usar algo como: *metodo.json, metodo.do, metodo.php e etc.</w:t>
      </w:r>
      <w:r w:rsidR="00E45205">
        <w:t xml:space="preserve"> Exemplo: </w:t>
      </w:r>
      <w:r w:rsidR="00E45205" w:rsidRPr="00E45205">
        <w:t>http://www.fnde.gov.br/webservices/siope/index.php/tc/</w:t>
      </w:r>
      <w:r w:rsidR="00E45205" w:rsidRPr="00E45205">
        <w:rPr>
          <w:b/>
        </w:rPr>
        <w:t>metodo</w:t>
      </w:r>
    </w:p>
    <w:p w14:paraId="7B636705" w14:textId="79E868FE" w:rsidR="00D63DA9" w:rsidRPr="00684580" w:rsidRDefault="002C6330" w:rsidP="001C591D">
      <w:pPr>
        <w:pStyle w:val="Notasdeinstruo"/>
        <w:rPr>
          <w:rStyle w:val="nfaseIntensa"/>
          <w:iCs w:val="0"/>
          <w:color w:val="auto"/>
        </w:rPr>
      </w:pPr>
      <w:r>
        <w:rPr>
          <w:rStyle w:val="nfaseIntensa"/>
          <w:iCs w:val="0"/>
          <w:color w:val="auto"/>
        </w:rPr>
        <w:t>Caso</w:t>
      </w:r>
      <w:r w:rsidR="002129B2">
        <w:rPr>
          <w:rStyle w:val="nfaseIntensa"/>
          <w:iCs w:val="0"/>
          <w:color w:val="auto"/>
        </w:rPr>
        <w:t xml:space="preserve"> o acesso aos métodos necessitar de</w:t>
      </w:r>
      <w:r w:rsidR="00D63DA9">
        <w:rPr>
          <w:rStyle w:val="nfaseIntensa"/>
          <w:iCs w:val="0"/>
          <w:color w:val="auto"/>
        </w:rPr>
        <w:t xml:space="preserve"> autenticação</w:t>
      </w:r>
      <w:r w:rsidR="002129B2">
        <w:rPr>
          <w:rStyle w:val="nfaseIntensa"/>
          <w:iCs w:val="0"/>
          <w:color w:val="auto"/>
        </w:rPr>
        <w:t>,</w:t>
      </w:r>
      <w:r w:rsidR="005F4A1C">
        <w:rPr>
          <w:rStyle w:val="nfaseIntensa"/>
          <w:iCs w:val="0"/>
          <w:color w:val="auto"/>
        </w:rPr>
        <w:t xml:space="preserve"> deverá ser feita</w:t>
      </w:r>
      <w:r w:rsidR="00D63DA9">
        <w:rPr>
          <w:rStyle w:val="nfaseIntensa"/>
          <w:iCs w:val="0"/>
          <w:color w:val="auto"/>
        </w:rPr>
        <w:t xml:space="preserve"> via </w:t>
      </w:r>
      <w:r w:rsidR="00D63DA9" w:rsidRPr="00D63DA9">
        <w:rPr>
          <w:rStyle w:val="nfaseIntensa"/>
          <w:iCs w:val="0"/>
          <w:color w:val="auto"/>
        </w:rPr>
        <w:t>OAuth2</w:t>
      </w:r>
      <w:r w:rsidR="00684580">
        <w:rPr>
          <w:rStyle w:val="nfaseIntensa"/>
          <w:iCs w:val="0"/>
          <w:color w:val="auto"/>
        </w:rPr>
        <w:t xml:space="preserve"> </w:t>
      </w:r>
      <w:r w:rsidR="00D63DA9" w:rsidRPr="00684580">
        <w:rPr>
          <w:rStyle w:val="nfaseIntensa"/>
          <w:iCs w:val="0"/>
          <w:color w:val="auto"/>
        </w:rPr>
        <w:t>Conforme Abaixo:</w:t>
      </w:r>
    </w:p>
    <w:p w14:paraId="4B0BC0F6" w14:textId="6747FB8B" w:rsidR="00D63DA9" w:rsidRPr="00D63DA9" w:rsidRDefault="00D63DA9" w:rsidP="001C591D">
      <w:pPr>
        <w:pStyle w:val="Notasdeinstruo"/>
        <w:rPr>
          <w:rStyle w:val="nfaseIntensa"/>
          <w:b/>
          <w:iCs w:val="0"/>
          <w:color w:val="auto"/>
          <w:lang w:val="en-US"/>
        </w:rPr>
      </w:pPr>
      <w:r w:rsidRPr="00D63DA9">
        <w:rPr>
          <w:rStyle w:val="nfaseIntensa"/>
          <w:b/>
          <w:iCs w:val="0"/>
          <w:color w:val="auto"/>
          <w:lang w:val="en-US"/>
        </w:rPr>
        <w:lastRenderedPageBreak/>
        <w:t>Requisição:</w:t>
      </w:r>
    </w:p>
    <w:p w14:paraId="564B58BE" w14:textId="339F6448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POST /oauth HTTP/1.1</w:t>
      </w:r>
    </w:p>
    <w:p w14:paraId="4915E03A" w14:textId="04D6FF6B" w:rsidR="00D63DA9" w:rsidRPr="00E16CCA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Content-Type: application/json</w:t>
      </w:r>
    </w:p>
    <w:p w14:paraId="6072BE8E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{</w:t>
      </w:r>
    </w:p>
    <w:p w14:paraId="2D0548FF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"grant_type": "password",</w:t>
      </w:r>
    </w:p>
    <w:p w14:paraId="3ECE1855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"client_id": "SIOPE",</w:t>
      </w:r>
    </w:p>
    <w:p w14:paraId="0388497A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"username": "SIOPE",</w:t>
      </w:r>
    </w:p>
    <w:p w14:paraId="1E778392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"password": "SIOPE"</w:t>
      </w:r>
    </w:p>
    <w:p w14:paraId="47115681" w14:textId="69FF3EFE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}</w:t>
      </w:r>
    </w:p>
    <w:p w14:paraId="404F059C" w14:textId="77777777" w:rsidR="00D63DA9" w:rsidRDefault="00D63DA9" w:rsidP="00D63DA9">
      <w:pPr>
        <w:pStyle w:val="Notasdeinstruo"/>
        <w:rPr>
          <w:rStyle w:val="nfaseIntensa"/>
          <w:iCs w:val="0"/>
          <w:color w:val="auto"/>
          <w:lang w:val="en-US"/>
        </w:rPr>
      </w:pPr>
    </w:p>
    <w:p w14:paraId="3296FB7A" w14:textId="4E7EC745" w:rsidR="00D63DA9" w:rsidRPr="00D63DA9" w:rsidRDefault="00D63DA9" w:rsidP="00D63DA9">
      <w:pPr>
        <w:pStyle w:val="Notasdeinstruo"/>
        <w:rPr>
          <w:rStyle w:val="nfaseIntensa"/>
          <w:b/>
          <w:iCs w:val="0"/>
          <w:color w:val="auto"/>
          <w:lang w:val="en-US"/>
        </w:rPr>
      </w:pPr>
      <w:r w:rsidRPr="00D63DA9">
        <w:rPr>
          <w:rStyle w:val="nfaseIntensa"/>
          <w:b/>
          <w:iCs w:val="0"/>
          <w:color w:val="auto"/>
          <w:lang w:val="en-US"/>
        </w:rPr>
        <w:t>Resposta:</w:t>
      </w:r>
    </w:p>
    <w:p w14:paraId="6294B80E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{</w:t>
      </w:r>
    </w:p>
    <w:p w14:paraId="7E65E080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"access_token": "9646c593d0863be75d72bd7bf629377cd32e4385",</w:t>
      </w:r>
    </w:p>
    <w:p w14:paraId="25629287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"expires_in": 3600,</w:t>
      </w:r>
    </w:p>
    <w:p w14:paraId="519BFA9E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"token_type": "Bearer",</w:t>
      </w:r>
    </w:p>
    <w:p w14:paraId="67EA545D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"scope": "",</w:t>
      </w:r>
    </w:p>
    <w:p w14:paraId="23B3733D" w14:textId="77777777" w:rsidR="00D63DA9" w:rsidRPr="00D63DA9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 xml:space="preserve">  "refresh_token": "d36e717369786d8db0e0afa923ae3e4f3fa6ee21"</w:t>
      </w:r>
    </w:p>
    <w:p w14:paraId="2203BBCA" w14:textId="3658C3E0" w:rsidR="00D63DA9" w:rsidRPr="00E16CCA" w:rsidRDefault="00D63DA9" w:rsidP="00076B3D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iCs w:val="0"/>
          <w:color w:val="auto"/>
          <w:sz w:val="16"/>
          <w:szCs w:val="16"/>
        </w:rPr>
      </w:pPr>
      <w:r w:rsidRPr="00E16CCA">
        <w:rPr>
          <w:rStyle w:val="nfaseIntensa"/>
          <w:rFonts w:ascii="Lucida Console" w:hAnsi="Lucida Console"/>
          <w:iCs w:val="0"/>
          <w:color w:val="auto"/>
          <w:sz w:val="16"/>
          <w:szCs w:val="16"/>
        </w:rPr>
        <w:t>}</w:t>
      </w:r>
    </w:p>
    <w:p w14:paraId="72D587ED" w14:textId="77777777" w:rsidR="003B342D" w:rsidRDefault="003B342D" w:rsidP="00E33124">
      <w:pPr>
        <w:rPr>
          <w:sz w:val="24"/>
          <w:szCs w:val="24"/>
        </w:rPr>
      </w:pPr>
      <w:bookmarkStart w:id="5" w:name="_Toc487465659"/>
    </w:p>
    <w:p w14:paraId="04CC7DD8" w14:textId="3A1E8D7B" w:rsidR="003B342D" w:rsidRDefault="003B342D" w:rsidP="00E33124">
      <w:pPr>
        <w:rPr>
          <w:sz w:val="24"/>
          <w:szCs w:val="24"/>
        </w:rPr>
      </w:pPr>
      <w:r>
        <w:rPr>
          <w:sz w:val="24"/>
          <w:szCs w:val="24"/>
        </w:rPr>
        <w:t xml:space="preserve">Caso </w:t>
      </w:r>
      <w:r w:rsidR="00860457">
        <w:rPr>
          <w:sz w:val="24"/>
          <w:szCs w:val="24"/>
        </w:rPr>
        <w:t>os dados de login forem informados incorretamente, deverá lançar um status HTTP 400 com o resultado semelhante abaixo:</w:t>
      </w:r>
    </w:p>
    <w:p w14:paraId="2850644D" w14:textId="77777777" w:rsidR="00860457" w:rsidRPr="00860457" w:rsidRDefault="00860457" w:rsidP="0086045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</w:pPr>
      <w:r w:rsidRPr="00860457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>{</w:t>
      </w:r>
    </w:p>
    <w:p w14:paraId="2F24A36F" w14:textId="77777777" w:rsidR="00860457" w:rsidRPr="00860457" w:rsidRDefault="00860457" w:rsidP="0086045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</w:pPr>
      <w:r w:rsidRPr="00860457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 xml:space="preserve">    "type": "http://www.w3.org/Protocols/rfc2616/rfc2616-sec10.html",</w:t>
      </w:r>
    </w:p>
    <w:p w14:paraId="2B9E9B6A" w14:textId="77777777" w:rsidR="00860457" w:rsidRPr="00860457" w:rsidRDefault="00860457" w:rsidP="0086045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</w:pPr>
      <w:r w:rsidRPr="00860457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 xml:space="preserve">    "title": "invalid_grant",</w:t>
      </w:r>
    </w:p>
    <w:p w14:paraId="7EBCECEC" w14:textId="77777777" w:rsidR="00860457" w:rsidRPr="00860457" w:rsidRDefault="00860457" w:rsidP="0086045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</w:pPr>
      <w:r w:rsidRPr="00860457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 xml:space="preserve">    "status": 401,</w:t>
      </w:r>
    </w:p>
    <w:p w14:paraId="30DA1B83" w14:textId="77777777" w:rsidR="00860457" w:rsidRPr="00860457" w:rsidRDefault="00860457" w:rsidP="0086045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</w:pPr>
      <w:r w:rsidRPr="00860457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 xml:space="preserve">    "detail": "Invalid username and password combination"</w:t>
      </w:r>
    </w:p>
    <w:p w14:paraId="5A5FF6DF" w14:textId="3A5E3B25" w:rsidR="00860457" w:rsidRPr="004710DF" w:rsidRDefault="00860457" w:rsidP="0086045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4710DF">
        <w:rPr>
          <w:rStyle w:val="nfaseIntensa"/>
          <w:rFonts w:ascii="Lucida Console" w:hAnsi="Lucida Console"/>
          <w:color w:val="auto"/>
          <w:sz w:val="16"/>
          <w:szCs w:val="16"/>
        </w:rPr>
        <w:t>}</w:t>
      </w:r>
    </w:p>
    <w:p w14:paraId="0404B663" w14:textId="77777777" w:rsidR="00860457" w:rsidRDefault="00860457" w:rsidP="00E33124">
      <w:pPr>
        <w:rPr>
          <w:sz w:val="24"/>
          <w:szCs w:val="24"/>
        </w:rPr>
      </w:pPr>
    </w:p>
    <w:p w14:paraId="76DB81EB" w14:textId="0FFE7798" w:rsidR="00D63DA9" w:rsidRPr="00E16CCA" w:rsidRDefault="00D63DA9" w:rsidP="00E33124">
      <w:pPr>
        <w:rPr>
          <w:sz w:val="24"/>
          <w:szCs w:val="24"/>
          <w:lang w:val="en-US"/>
        </w:rPr>
      </w:pPr>
      <w:r w:rsidRPr="00D63DA9">
        <w:rPr>
          <w:sz w:val="24"/>
          <w:szCs w:val="24"/>
        </w:rPr>
        <w:t>Após a autenticação, o FNDE</w:t>
      </w:r>
      <w:r w:rsidR="003B342D">
        <w:rPr>
          <w:sz w:val="24"/>
          <w:szCs w:val="24"/>
        </w:rPr>
        <w:t>/TC</w:t>
      </w:r>
      <w:r w:rsidRPr="00D63DA9">
        <w:rPr>
          <w:sz w:val="24"/>
          <w:szCs w:val="24"/>
        </w:rPr>
        <w:t xml:space="preserve"> passar</w:t>
      </w:r>
      <w:r>
        <w:rPr>
          <w:sz w:val="24"/>
          <w:szCs w:val="24"/>
        </w:rPr>
        <w:t>á a usar o Token</w:t>
      </w:r>
      <w:r w:rsidR="00EE15C2">
        <w:rPr>
          <w:sz w:val="24"/>
          <w:szCs w:val="24"/>
        </w:rPr>
        <w:t xml:space="preserve"> através do cabeçalho </w:t>
      </w:r>
      <w:r w:rsidR="00EE15C2">
        <w:rPr>
          <w:iCs/>
          <w:sz w:val="24"/>
          <w:szCs w:val="24"/>
        </w:rPr>
        <w:t xml:space="preserve">Authorization em todos os métodos em que for necessário está autenticado. </w:t>
      </w:r>
      <w:r w:rsidRPr="00E16CCA">
        <w:rPr>
          <w:sz w:val="24"/>
          <w:szCs w:val="24"/>
          <w:lang w:val="en-US"/>
        </w:rPr>
        <w:t>Ex.:</w:t>
      </w:r>
    </w:p>
    <w:p w14:paraId="3073FF97" w14:textId="15AD662A" w:rsidR="00D63DA9" w:rsidRPr="00E16CCA" w:rsidRDefault="00D63DA9" w:rsidP="00684580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</w:pPr>
      <w:r w:rsidRPr="00E16CCA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>GET /</w:t>
      </w:r>
      <w:r w:rsidR="00684580" w:rsidRPr="00E16CCA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>consulta/</w:t>
      </w:r>
      <w:r w:rsidR="00A15391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>metodo</w:t>
      </w:r>
      <w:r w:rsidRPr="00E16CCA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 xml:space="preserve"> HTTP/1.1</w:t>
      </w:r>
    </w:p>
    <w:p w14:paraId="03A0F2D9" w14:textId="77777777" w:rsidR="00684580" w:rsidRPr="00684580" w:rsidRDefault="00684580" w:rsidP="00684580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D63DA9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Content-Type: application/json</w:t>
      </w:r>
    </w:p>
    <w:p w14:paraId="29CDAF3A" w14:textId="17054A0A" w:rsidR="00D63DA9" w:rsidRPr="002F7D6B" w:rsidRDefault="00D63DA9" w:rsidP="00684580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  <w:r w:rsidRPr="002F7D6B">
        <w:rPr>
          <w:rStyle w:val="nfaseIntensa"/>
          <w:rFonts w:ascii="Lucida Console" w:hAnsi="Lucida Console"/>
          <w:color w:val="auto"/>
          <w:sz w:val="16"/>
          <w:szCs w:val="16"/>
          <w:lang w:val="en-US"/>
        </w:rPr>
        <w:t xml:space="preserve">Authorization: Bearer </w:t>
      </w:r>
      <w:r w:rsidR="00684580" w:rsidRPr="002F7D6B"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  <w:t>9646c593d0863be75d72bd7bf629377cd32e4385</w:t>
      </w:r>
    </w:p>
    <w:p w14:paraId="229EA520" w14:textId="77777777" w:rsidR="005F4A1C" w:rsidRPr="002F7D6B" w:rsidRDefault="005F4A1C" w:rsidP="00684580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iCs w:val="0"/>
          <w:color w:val="auto"/>
          <w:sz w:val="16"/>
          <w:szCs w:val="16"/>
          <w:lang w:val="en-US"/>
        </w:rPr>
      </w:pPr>
    </w:p>
    <w:p w14:paraId="640929F1" w14:textId="6A1A56E3" w:rsidR="005F4A1C" w:rsidRPr="002F7D6B" w:rsidRDefault="005F4A1C" w:rsidP="005F4A1C">
      <w:pPr>
        <w:rPr>
          <w:i/>
          <w:sz w:val="24"/>
          <w:szCs w:val="24"/>
          <w:lang w:val="en-US"/>
        </w:rPr>
      </w:pPr>
    </w:p>
    <w:p w14:paraId="6E913013" w14:textId="2DE5B89C" w:rsidR="003B342D" w:rsidRPr="005F4A1C" w:rsidRDefault="003B342D" w:rsidP="005F4A1C">
      <w:pPr>
        <w:rPr>
          <w:sz w:val="24"/>
          <w:szCs w:val="24"/>
        </w:rPr>
      </w:pPr>
      <w:r w:rsidRPr="003B342D">
        <w:rPr>
          <w:sz w:val="24"/>
          <w:szCs w:val="24"/>
        </w:rPr>
        <w:t>Para o consumo dos métodos, deverá ser informado entre os interessados, FNDE e TC, um login e senha e também quais métodos deverá ter permissão</w:t>
      </w:r>
      <w:r>
        <w:rPr>
          <w:sz w:val="24"/>
          <w:szCs w:val="24"/>
        </w:rPr>
        <w:t>.</w:t>
      </w:r>
    </w:p>
    <w:p w14:paraId="56EA7635" w14:textId="2AD4D16F" w:rsidR="0030525A" w:rsidRDefault="00076B3D" w:rsidP="00246915">
      <w:pPr>
        <w:pStyle w:val="Ttulo1"/>
      </w:pPr>
      <w:bookmarkStart w:id="6" w:name="_Toc526259328"/>
      <w:bookmarkEnd w:id="5"/>
      <w:r>
        <w:t>Requisição aos serviços</w:t>
      </w:r>
      <w:bookmarkEnd w:id="6"/>
    </w:p>
    <w:p w14:paraId="166B82B8" w14:textId="579EE911" w:rsidR="000F7916" w:rsidRPr="000F7916" w:rsidRDefault="000F7916" w:rsidP="000F7916">
      <w:pPr>
        <w:pStyle w:val="Ttulo2"/>
      </w:pPr>
      <w:bookmarkStart w:id="7" w:name="_Toc526259329"/>
      <w:r>
        <w:t>4.1</w:t>
      </w:r>
      <w:r>
        <w:tab/>
        <w:t>Requisição</w:t>
      </w:r>
      <w:bookmarkEnd w:id="7"/>
    </w:p>
    <w:p w14:paraId="49FAB828" w14:textId="393AB617" w:rsidR="00DC702A" w:rsidRDefault="00C82590" w:rsidP="00DC702A">
      <w:pPr>
        <w:pStyle w:val="Notasdeinstruo"/>
        <w:rPr>
          <w:i w:val="0"/>
          <w:color w:val="000000" w:themeColor="text1"/>
        </w:rPr>
      </w:pPr>
      <w:bookmarkStart w:id="8" w:name="_Toc484792538"/>
      <w:bookmarkStart w:id="9" w:name="_Toc487036111"/>
      <w:r>
        <w:rPr>
          <w:i w:val="0"/>
          <w:color w:val="000000" w:themeColor="text1"/>
        </w:rPr>
        <w:t>A maioria d</w:t>
      </w:r>
      <w:r w:rsidR="00076B3D">
        <w:rPr>
          <w:i w:val="0"/>
          <w:color w:val="000000" w:themeColor="text1"/>
        </w:rPr>
        <w:t>os métodos terá como requisição padrão o filtro abaixo:</w:t>
      </w:r>
    </w:p>
    <w:p w14:paraId="660926D2" w14:textId="6A368047" w:rsidR="00F93F85" w:rsidRP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>GET /consulta/</w:t>
      </w:r>
      <w:r w:rsidR="00A15391">
        <w:rPr>
          <w:rStyle w:val="nfaseIntensa"/>
          <w:rFonts w:ascii="Lucida Console" w:hAnsi="Lucida Console"/>
          <w:color w:val="auto"/>
          <w:sz w:val="16"/>
          <w:szCs w:val="16"/>
        </w:rPr>
        <w:t>metodo</w:t>
      </w:r>
    </w:p>
    <w:p w14:paraId="4B48CD79" w14:textId="7408C0C1" w:rsidR="00F93F85" w:rsidRP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?cod_tc=1</w:t>
      </w:r>
    </w:p>
    <w:p w14:paraId="42FF73F9" w14:textId="77777777" w:rsidR="00F93F85" w:rsidRP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&amp;sgl_uf=DF</w:t>
      </w:r>
    </w:p>
    <w:p w14:paraId="5D10E934" w14:textId="77777777" w:rsidR="00F93F85" w:rsidRP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&amp;cod_municipio=110006</w:t>
      </w:r>
    </w:p>
    <w:p w14:paraId="6CCF503F" w14:textId="77777777" w:rsidR="00F93F85" w:rsidRP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&amp;num_ano=2017</w:t>
      </w:r>
    </w:p>
    <w:p w14:paraId="6846715A" w14:textId="77777777" w:rsidR="00F93F85" w:rsidRP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&amp;num_periodo=1 HTTP/1.1</w:t>
      </w:r>
    </w:p>
    <w:p w14:paraId="1947A85D" w14:textId="71777C42" w:rsidR="00F93F85" w:rsidRDefault="00F93F85" w:rsidP="00F93F85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F93F85"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70073B48" w14:textId="000C3301" w:rsidR="00F93F85" w:rsidRPr="00F93F85" w:rsidRDefault="00F93F85" w:rsidP="00F93F85">
      <w:pPr>
        <w:pStyle w:val="Notasdeinstruo"/>
        <w:rPr>
          <w:i w:val="0"/>
          <w:color w:val="000000" w:themeColor="text1"/>
        </w:rPr>
      </w:pPr>
    </w:p>
    <w:p w14:paraId="77142680" w14:textId="165BBB33" w:rsidR="000D0639" w:rsidRDefault="00813242" w:rsidP="00F93F85">
      <w:pPr>
        <w:pStyle w:val="Notasdeinstruo"/>
        <w:rPr>
          <w:i w:val="0"/>
          <w:color w:val="000000" w:themeColor="text1"/>
        </w:rPr>
      </w:pPr>
      <w:r>
        <w:rPr>
          <w:i w:val="0"/>
          <w:color w:val="000000" w:themeColor="text1"/>
        </w:rPr>
        <w:lastRenderedPageBreak/>
        <w:t xml:space="preserve">Para </w:t>
      </w:r>
      <w:r w:rsidRPr="003446F9">
        <w:rPr>
          <w:i w:val="0"/>
          <w:color w:val="000000" w:themeColor="text1"/>
        </w:rPr>
        <w:t>todos os métodos, será obrigatório informar o</w:t>
      </w:r>
      <w:r w:rsidR="003446F9" w:rsidRPr="003446F9">
        <w:rPr>
          <w:i w:val="0"/>
          <w:color w:val="000000" w:themeColor="text1"/>
        </w:rPr>
        <w:t>s</w:t>
      </w:r>
      <w:r w:rsidRPr="003446F9">
        <w:rPr>
          <w:i w:val="0"/>
          <w:color w:val="000000" w:themeColor="text1"/>
        </w:rPr>
        <w:t xml:space="preserve"> atributo</w:t>
      </w:r>
      <w:r w:rsidR="003446F9" w:rsidRPr="003446F9">
        <w:rPr>
          <w:i w:val="0"/>
          <w:color w:val="000000" w:themeColor="text1"/>
        </w:rPr>
        <w:t xml:space="preserve">s &lt;cod_municipio&gt;, </w:t>
      </w:r>
      <w:r w:rsidRPr="003446F9">
        <w:rPr>
          <w:i w:val="0"/>
          <w:color w:val="000000" w:themeColor="text1"/>
        </w:rPr>
        <w:t>&lt;num_ano&gt;</w:t>
      </w:r>
      <w:r w:rsidR="003446F9" w:rsidRPr="003446F9">
        <w:rPr>
          <w:i w:val="0"/>
          <w:color w:val="000000" w:themeColor="text1"/>
        </w:rPr>
        <w:t xml:space="preserve"> e &lt;num_periodo&gt;</w:t>
      </w:r>
      <w:r w:rsidRPr="003446F9">
        <w:rPr>
          <w:i w:val="0"/>
          <w:color w:val="000000" w:themeColor="text1"/>
        </w:rPr>
        <w:t>.</w:t>
      </w:r>
    </w:p>
    <w:p w14:paraId="157F47F0" w14:textId="7E0517E5" w:rsidR="00813242" w:rsidRPr="00F93F85" w:rsidRDefault="00813242" w:rsidP="00F93F85">
      <w:pPr>
        <w:pStyle w:val="Notasdeinstruo"/>
        <w:rPr>
          <w:i w:val="0"/>
          <w:color w:val="000000" w:themeColor="text1"/>
        </w:rPr>
      </w:pPr>
      <w:r>
        <w:rPr>
          <w:i w:val="0"/>
          <w:color w:val="000000" w:themeColor="text1"/>
        </w:rPr>
        <w:t>Abaixo, Segue especificação padrão dos atributos que será usado para consumo dos métodos ou como resposta dos métodos.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5"/>
        <w:gridCol w:w="2183"/>
        <w:gridCol w:w="1125"/>
        <w:gridCol w:w="673"/>
        <w:gridCol w:w="2680"/>
        <w:gridCol w:w="1552"/>
      </w:tblGrid>
      <w:tr w:rsidR="005D714C" w:rsidRPr="007D7465" w14:paraId="0A3261C5" w14:textId="5C72CADC" w:rsidTr="003E363D">
        <w:tc>
          <w:tcPr>
            <w:tcW w:w="1415" w:type="dxa"/>
            <w:shd w:val="clear" w:color="auto" w:fill="DBE5F1" w:themeFill="accent1" w:themeFillTint="33"/>
          </w:tcPr>
          <w:p w14:paraId="2DC648BB" w14:textId="7636613E" w:rsidR="005D714C" w:rsidRPr="007D7465" w:rsidRDefault="005D714C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2310" w:type="dxa"/>
            <w:shd w:val="clear" w:color="auto" w:fill="DBE5F1" w:themeFill="accent1" w:themeFillTint="33"/>
          </w:tcPr>
          <w:p w14:paraId="2AE0E9F4" w14:textId="34A9C68E" w:rsidR="005D714C" w:rsidRPr="007D7465" w:rsidRDefault="005D714C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1125" w:type="dxa"/>
            <w:shd w:val="clear" w:color="auto" w:fill="DBE5F1" w:themeFill="accent1" w:themeFillTint="33"/>
          </w:tcPr>
          <w:p w14:paraId="117BFC14" w14:textId="5763BB04" w:rsidR="005D714C" w:rsidRPr="007D7465" w:rsidRDefault="005D714C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679" w:type="dxa"/>
            <w:shd w:val="clear" w:color="auto" w:fill="DBE5F1" w:themeFill="accent1" w:themeFillTint="33"/>
          </w:tcPr>
          <w:p w14:paraId="5C8234D9" w14:textId="6F0D6FBF" w:rsidR="005D714C" w:rsidRPr="007D7465" w:rsidRDefault="0069082C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</w:t>
            </w:r>
            <w:r w:rsidR="000D063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66B78D2" w14:textId="5061246C" w:rsidR="0069082C" w:rsidRDefault="0069082C" w:rsidP="0069082C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RegEx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 w14:paraId="7852C5B9" w14:textId="77777777" w:rsidR="0069082C" w:rsidRDefault="0069082C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5D714C" w:rsidRPr="007D7465" w14:paraId="1188746A" w14:textId="262DC622" w:rsidTr="003E363D">
        <w:tc>
          <w:tcPr>
            <w:tcW w:w="1415" w:type="dxa"/>
          </w:tcPr>
          <w:p w14:paraId="49DD7C7C" w14:textId="5002F96D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dat_consulta</w:t>
            </w:r>
          </w:p>
        </w:tc>
        <w:tc>
          <w:tcPr>
            <w:tcW w:w="2310" w:type="dxa"/>
          </w:tcPr>
          <w:p w14:paraId="50FD8A8C" w14:textId="14693389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Data e hora</w:t>
            </w:r>
          </w:p>
        </w:tc>
        <w:tc>
          <w:tcPr>
            <w:tcW w:w="1125" w:type="dxa"/>
          </w:tcPr>
          <w:p w14:paraId="29B8ED1C" w14:textId="20D1491F" w:rsidR="005D714C" w:rsidRPr="002870E3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DT - </w:t>
            </w:r>
            <w:r w:rsidR="005D714C"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Timestamp ISO 8601</w:t>
            </w:r>
          </w:p>
        </w:tc>
        <w:tc>
          <w:tcPr>
            <w:tcW w:w="679" w:type="dxa"/>
          </w:tcPr>
          <w:p w14:paraId="366D1341" w14:textId="341CD3C0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138B1CA0" w14:textId="27B74B82" w:rsidR="0069082C" w:rsidRPr="0069082C" w:rsidRDefault="0069082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69082C">
              <w:rPr>
                <w:rFonts w:cstheme="minorHAnsi"/>
                <w:i w:val="0"/>
                <w:color w:val="auto"/>
                <w:sz w:val="20"/>
                <w:szCs w:val="20"/>
              </w:rPr>
              <w:t>[\d]{4}-[\d]{2}-[\d]{2}[ |T][\d]{2}:[\d]{2}:[\d]{2}[|Z]*</w:t>
            </w:r>
          </w:p>
        </w:tc>
        <w:tc>
          <w:tcPr>
            <w:tcW w:w="1632" w:type="dxa"/>
          </w:tcPr>
          <w:p w14:paraId="12E85A09" w14:textId="20F12E41" w:rsidR="000D0639" w:rsidRP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D0639">
              <w:rPr>
                <w:rFonts w:cstheme="minorHAnsi"/>
                <w:i w:val="0"/>
                <w:color w:val="auto"/>
                <w:sz w:val="20"/>
                <w:szCs w:val="20"/>
              </w:rPr>
              <w:t>2018-01-15 13:53:54</w:t>
            </w:r>
          </w:p>
        </w:tc>
      </w:tr>
      <w:tr w:rsidR="005D714C" w:rsidRPr="007D7465" w14:paraId="56E730EE" w14:textId="20456541" w:rsidTr="003E363D">
        <w:tc>
          <w:tcPr>
            <w:tcW w:w="1415" w:type="dxa"/>
          </w:tcPr>
          <w:p w14:paraId="3AE6CB25" w14:textId="1266FAF3" w:rsidR="005D714C" w:rsidRPr="002870E3" w:rsidRDefault="00A651EE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sg</w:t>
            </w:r>
            <w:r w:rsidR="003459E7">
              <w:rPr>
                <w:rFonts w:cstheme="minorHAnsi"/>
                <w:i w:val="0"/>
                <w:color w:val="auto"/>
                <w:sz w:val="20"/>
                <w:szCs w:val="20"/>
              </w:rPr>
              <w:t>l</w:t>
            </w:r>
            <w:r w:rsidR="005D714C"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_uf</w:t>
            </w:r>
          </w:p>
        </w:tc>
        <w:tc>
          <w:tcPr>
            <w:tcW w:w="2310" w:type="dxa"/>
          </w:tcPr>
          <w:p w14:paraId="430C0C9A" w14:textId="02732918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Sigla da UF</w:t>
            </w:r>
          </w:p>
        </w:tc>
        <w:tc>
          <w:tcPr>
            <w:tcW w:w="1125" w:type="dxa"/>
          </w:tcPr>
          <w:p w14:paraId="404C58B2" w14:textId="6151BB5C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AN </w:t>
            </w:r>
          </w:p>
        </w:tc>
        <w:tc>
          <w:tcPr>
            <w:tcW w:w="679" w:type="dxa"/>
          </w:tcPr>
          <w:p w14:paraId="4BF37BF5" w14:textId="2CD7CA06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2693" w:type="dxa"/>
          </w:tcPr>
          <w:p w14:paraId="5CBB7011" w14:textId="1C2A97C8" w:rsidR="0069082C" w:rsidRPr="0069082C" w:rsidRDefault="0069082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69082C">
              <w:rPr>
                <w:rFonts w:cstheme="minorHAnsi"/>
                <w:i w:val="0"/>
                <w:color w:val="auto"/>
                <w:sz w:val="20"/>
                <w:szCs w:val="20"/>
              </w:rPr>
              <w:t>[A-Z]{2}</w:t>
            </w:r>
          </w:p>
        </w:tc>
        <w:tc>
          <w:tcPr>
            <w:tcW w:w="1632" w:type="dxa"/>
          </w:tcPr>
          <w:p w14:paraId="10A6F7A3" w14:textId="750E6254" w:rsid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DF</w:t>
            </w:r>
          </w:p>
        </w:tc>
      </w:tr>
      <w:tr w:rsidR="005D714C" w:rsidRPr="007D7465" w14:paraId="602EDA48" w14:textId="33246D73" w:rsidTr="003E363D">
        <w:tc>
          <w:tcPr>
            <w:tcW w:w="1415" w:type="dxa"/>
          </w:tcPr>
          <w:p w14:paraId="670EE5E4" w14:textId="5EA3E457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cod_municipio</w:t>
            </w:r>
          </w:p>
        </w:tc>
        <w:tc>
          <w:tcPr>
            <w:tcW w:w="2310" w:type="dxa"/>
          </w:tcPr>
          <w:p w14:paraId="4196397D" w14:textId="2D3448A0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Código IBGE do município</w:t>
            </w:r>
          </w:p>
        </w:tc>
        <w:tc>
          <w:tcPr>
            <w:tcW w:w="1125" w:type="dxa"/>
          </w:tcPr>
          <w:p w14:paraId="3B284C33" w14:textId="6F4BBAFA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679" w:type="dxa"/>
          </w:tcPr>
          <w:p w14:paraId="14000790" w14:textId="3C72776A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7D5BDE51" w14:textId="48EE7583" w:rsidR="000D0639" w:rsidRP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D0639">
              <w:rPr>
                <w:rFonts w:cstheme="minorHAnsi"/>
                <w:i w:val="0"/>
                <w:color w:val="auto"/>
                <w:sz w:val="20"/>
                <w:szCs w:val="20"/>
              </w:rPr>
              <w:t>[\d]{7}</w:t>
            </w:r>
          </w:p>
        </w:tc>
        <w:tc>
          <w:tcPr>
            <w:tcW w:w="1632" w:type="dxa"/>
          </w:tcPr>
          <w:p w14:paraId="1A302E7A" w14:textId="307C0E80" w:rsidR="000D0639" w:rsidRP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D0639">
              <w:rPr>
                <w:rFonts w:cstheme="minorHAnsi"/>
                <w:i w:val="0"/>
                <w:color w:val="auto"/>
                <w:sz w:val="20"/>
                <w:szCs w:val="20"/>
              </w:rPr>
              <w:t>3528205</w:t>
            </w:r>
          </w:p>
        </w:tc>
      </w:tr>
      <w:tr w:rsidR="005D714C" w:rsidRPr="007D7465" w14:paraId="1283FC3F" w14:textId="53DEE60D" w:rsidTr="003E363D">
        <w:trPr>
          <w:trHeight w:val="70"/>
        </w:trPr>
        <w:tc>
          <w:tcPr>
            <w:tcW w:w="1415" w:type="dxa"/>
          </w:tcPr>
          <w:p w14:paraId="5C8EFCA9" w14:textId="4EFCAD6E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num_ano</w:t>
            </w:r>
          </w:p>
        </w:tc>
        <w:tc>
          <w:tcPr>
            <w:tcW w:w="2310" w:type="dxa"/>
          </w:tcPr>
          <w:p w14:paraId="747FC5F8" w14:textId="3801C74C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Ano a ser consultado</w:t>
            </w:r>
          </w:p>
        </w:tc>
        <w:tc>
          <w:tcPr>
            <w:tcW w:w="1125" w:type="dxa"/>
          </w:tcPr>
          <w:p w14:paraId="64DAAE7B" w14:textId="4750FA09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679" w:type="dxa"/>
          </w:tcPr>
          <w:p w14:paraId="34649A66" w14:textId="74712A6A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0D3B7CCC" w14:textId="29933A69" w:rsid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[\d]{4</w:t>
            </w:r>
            <w:r w:rsidRPr="000D0639">
              <w:rPr>
                <w:rFonts w:cstheme="minorHAnsi"/>
                <w:i w:val="0"/>
                <w:color w:val="auto"/>
                <w:sz w:val="20"/>
                <w:szCs w:val="20"/>
              </w:rPr>
              <w:t>}</w:t>
            </w:r>
          </w:p>
        </w:tc>
        <w:tc>
          <w:tcPr>
            <w:tcW w:w="1632" w:type="dxa"/>
          </w:tcPr>
          <w:p w14:paraId="03BAA24D" w14:textId="5F883C71" w:rsid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2017</w:t>
            </w:r>
          </w:p>
        </w:tc>
      </w:tr>
      <w:tr w:rsidR="005D714C" w:rsidRPr="007D7465" w14:paraId="002329F4" w14:textId="388E58CF" w:rsidTr="003E363D">
        <w:tc>
          <w:tcPr>
            <w:tcW w:w="1415" w:type="dxa"/>
          </w:tcPr>
          <w:p w14:paraId="53EF946A" w14:textId="181F55F6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num_periodo</w:t>
            </w:r>
          </w:p>
        </w:tc>
        <w:tc>
          <w:tcPr>
            <w:tcW w:w="2310" w:type="dxa"/>
          </w:tcPr>
          <w:p w14:paraId="291D99AD" w14:textId="006B2952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Bimestre (1,2,3,4,5,6)</w:t>
            </w:r>
          </w:p>
        </w:tc>
        <w:tc>
          <w:tcPr>
            <w:tcW w:w="1125" w:type="dxa"/>
          </w:tcPr>
          <w:p w14:paraId="6F9D3C4A" w14:textId="089516CC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679" w:type="dxa"/>
          </w:tcPr>
          <w:p w14:paraId="7E1ED6CB" w14:textId="2FDC4AFE" w:rsidR="005D714C" w:rsidRPr="002870E3" w:rsidRDefault="005D714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39C6C8BE" w14:textId="553219B7" w:rsid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[\d]</w:t>
            </w:r>
          </w:p>
        </w:tc>
        <w:tc>
          <w:tcPr>
            <w:tcW w:w="1632" w:type="dxa"/>
          </w:tcPr>
          <w:p w14:paraId="20DE2B4C" w14:textId="0883AA2C" w:rsidR="000D0639" w:rsidRDefault="000D063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1</w:t>
            </w:r>
          </w:p>
        </w:tc>
      </w:tr>
    </w:tbl>
    <w:p w14:paraId="311FC142" w14:textId="7184F00A" w:rsidR="000F7916" w:rsidRDefault="000F7916" w:rsidP="003E363D">
      <w:pPr>
        <w:pStyle w:val="Ttulo2"/>
        <w:ind w:left="0" w:firstLine="0"/>
      </w:pPr>
    </w:p>
    <w:p w14:paraId="0FFF2256" w14:textId="55F6DB84" w:rsidR="00A60590" w:rsidRDefault="00A60590" w:rsidP="00A60590">
      <w:r>
        <w:t xml:space="preserve">Os parâmetros quando informado no uso de um método, </w:t>
      </w:r>
      <w:r w:rsidR="00A651EE">
        <w:t>dever</w:t>
      </w:r>
      <w:r w:rsidR="00A3297F">
        <w:t>á</w:t>
      </w:r>
      <w:r w:rsidR="00A651EE">
        <w:t xml:space="preserve"> </w:t>
      </w:r>
      <w:r>
        <w:t xml:space="preserve">funcionar como um filtro de resultados. </w:t>
      </w:r>
    </w:p>
    <w:p w14:paraId="15F06F2E" w14:textId="13C32773" w:rsidR="000F7916" w:rsidRDefault="00A60590" w:rsidP="000F7916">
      <w:r>
        <w:t>Os parâmetros comuns que serão usados</w:t>
      </w:r>
      <w:r w:rsidR="00A651EE">
        <w:t xml:space="preserve"> para </w:t>
      </w:r>
      <w:r>
        <w:t>realizar o filtro são: &lt;sgl_uf&gt;, &lt;</w:t>
      </w:r>
      <w:r w:rsidR="00A651EE">
        <w:t>cod_municipio</w:t>
      </w:r>
      <w:r>
        <w:t>&gt;, &lt;</w:t>
      </w:r>
      <w:r w:rsidR="00A651EE">
        <w:t>num_ano</w:t>
      </w:r>
      <w:r>
        <w:t>&gt;, &lt;</w:t>
      </w:r>
      <w:r w:rsidR="00A651EE">
        <w:t>num_periodo</w:t>
      </w:r>
      <w:r>
        <w:t>&gt;.</w:t>
      </w:r>
    </w:p>
    <w:p w14:paraId="490336D6" w14:textId="52CFAE42" w:rsidR="00A60590" w:rsidRDefault="00A60590" w:rsidP="00A60590">
      <w:r>
        <w:t>Segue abaixo alguns exemplos:</w:t>
      </w:r>
    </w:p>
    <w:p w14:paraId="228041E1" w14:textId="06F07BF2" w:rsidR="00A60590" w:rsidRDefault="00F93F85" w:rsidP="00A60590">
      <w:pPr>
        <w:pStyle w:val="PargrafodaLista"/>
        <w:numPr>
          <w:ilvl w:val="0"/>
          <w:numId w:val="19"/>
        </w:numPr>
      </w:pPr>
      <w:r>
        <w:t xml:space="preserve">Caso não seja informado </w:t>
      </w:r>
      <w:r w:rsidR="00A60590">
        <w:t>nenhum parâmetro, somente o &lt;num_ano&gt; (obrigatório), retornar todas as entidades municipais e estaduais e com todos os períodos.</w:t>
      </w:r>
    </w:p>
    <w:p w14:paraId="27D3F181" w14:textId="40CD18FB" w:rsidR="00A60590" w:rsidRDefault="00A60590" w:rsidP="00A60590">
      <w:pPr>
        <w:pStyle w:val="PargrafodaLista"/>
        <w:numPr>
          <w:ilvl w:val="0"/>
          <w:numId w:val="19"/>
        </w:numPr>
      </w:pPr>
      <w:r>
        <w:t xml:space="preserve">Caso seja informado </w:t>
      </w:r>
      <w:r w:rsidR="00F93F85">
        <w:t xml:space="preserve">os parâmetros: </w:t>
      </w:r>
      <w:r>
        <w:t>&lt;num_ano&gt;; &lt;</w:t>
      </w:r>
      <w:r w:rsidR="00F93F85">
        <w:t>cod_municipio</w:t>
      </w:r>
      <w:r>
        <w:t>&gt;, retornar somente o município</w:t>
      </w:r>
      <w:r w:rsidR="00F93F85">
        <w:t xml:space="preserve"> e </w:t>
      </w:r>
      <w:r>
        <w:t>todos os períodos.</w:t>
      </w:r>
    </w:p>
    <w:p w14:paraId="45F9C87E" w14:textId="772E45FC" w:rsidR="00A60590" w:rsidRDefault="00A60590" w:rsidP="00A60590">
      <w:pPr>
        <w:pStyle w:val="PargrafodaLista"/>
        <w:numPr>
          <w:ilvl w:val="0"/>
          <w:numId w:val="19"/>
        </w:numPr>
      </w:pPr>
      <w:r>
        <w:t>Caso seja informado os parâmetros: &lt;num_ano&gt;; &lt;cod_municipio&gt;; &lt;</w:t>
      </w:r>
      <w:r w:rsidR="00F93F85">
        <w:t>num_periodo</w:t>
      </w:r>
      <w:r>
        <w:t>&gt;, retornar somente o municipio com e o periodo especificado.</w:t>
      </w:r>
    </w:p>
    <w:p w14:paraId="1EC6F4AA" w14:textId="0EADE391" w:rsidR="00A651EE" w:rsidRDefault="00A60590" w:rsidP="003E363D">
      <w:pPr>
        <w:pStyle w:val="PargrafodaLista"/>
        <w:numPr>
          <w:ilvl w:val="0"/>
          <w:numId w:val="19"/>
        </w:numPr>
      </w:pPr>
      <w:r>
        <w:t>Caso seja informado os parâmetros: &lt;num_ano&gt;; &lt;slg_uf&gt;, retornar</w:t>
      </w:r>
      <w:r w:rsidR="00A651EE">
        <w:t xml:space="preserve"> todos os municípios</w:t>
      </w:r>
      <w:r>
        <w:t xml:space="preserve"> do estado informado e o estado</w:t>
      </w:r>
      <w:r w:rsidR="00A651EE">
        <w:t>.</w:t>
      </w:r>
    </w:p>
    <w:p w14:paraId="67926F34" w14:textId="13DD1CBB" w:rsidR="00A60590" w:rsidRDefault="00A60590" w:rsidP="00A60590">
      <w:pPr>
        <w:pStyle w:val="PargrafodaLista"/>
        <w:numPr>
          <w:ilvl w:val="0"/>
          <w:numId w:val="19"/>
        </w:numPr>
      </w:pPr>
      <w:r>
        <w:t>Caso seja informado os parâmetros: &lt;num_ano&gt;; &lt;cod_municipio&gt;, e o &lt;cod_municipio&gt; for informado com o valor "-1", retornar somente os estados.</w:t>
      </w:r>
    </w:p>
    <w:p w14:paraId="467E5276" w14:textId="457E4E91" w:rsidR="00A60590" w:rsidRDefault="00A60590" w:rsidP="00A60590">
      <w:r>
        <w:t>Segue abaixo exemplos práticos:</w:t>
      </w:r>
    </w:p>
    <w:p w14:paraId="0B5C62EA" w14:textId="5F26D1A6" w:rsidR="00A15391" w:rsidRDefault="00A60590" w:rsidP="00A15391">
      <w:r w:rsidRPr="00A15391">
        <w:rPr>
          <w:b/>
        </w:rPr>
        <w:t xml:space="preserve"> </w:t>
      </w:r>
      <w:r w:rsidR="00A651EE" w:rsidRPr="00A15391">
        <w:rPr>
          <w:b/>
        </w:rPr>
        <w:t>Exemplo 1:</w:t>
      </w:r>
    </w:p>
    <w:p w14:paraId="4EDB0740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>GET /consulta/metodo</w:t>
      </w:r>
    </w:p>
    <w:p w14:paraId="1CBBFBB5" w14:textId="114A7980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?sgl_uf=RS</w:t>
      </w:r>
    </w:p>
    <w:p w14:paraId="72B4158F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&amp;cod_municipio=123</w:t>
      </w:r>
    </w:p>
    <w:p w14:paraId="01AC01BE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&amp;num_ano=2017</w:t>
      </w:r>
    </w:p>
    <w:p w14:paraId="3ECB93FD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&amp;num_periodo=1</w:t>
      </w:r>
    </w:p>
    <w:p w14:paraId="22F93312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HTTP/1.1</w:t>
      </w:r>
    </w:p>
    <w:p w14:paraId="1176886C" w14:textId="4D290212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76730679" w14:textId="77777777" w:rsidR="00A15391" w:rsidRDefault="00A15391" w:rsidP="000F7916"/>
    <w:p w14:paraId="13045209" w14:textId="7A87DDAD" w:rsidR="00A651EE" w:rsidRDefault="00A651EE" w:rsidP="000F7916">
      <w:r>
        <w:t xml:space="preserve">Retornar somente </w:t>
      </w:r>
      <w:r w:rsidR="00CA2016">
        <w:t xml:space="preserve">os dados </w:t>
      </w:r>
      <w:r>
        <w:t xml:space="preserve">do </w:t>
      </w:r>
      <w:r w:rsidR="003459E7">
        <w:t>município</w:t>
      </w:r>
      <w:r>
        <w:t xml:space="preserve">, ano e </w:t>
      </w:r>
      <w:r w:rsidR="00CA2016">
        <w:t>período</w:t>
      </w:r>
      <w:r>
        <w:t xml:space="preserve"> informado</w:t>
      </w:r>
      <w:r w:rsidR="003459E7">
        <w:t>.</w:t>
      </w:r>
    </w:p>
    <w:p w14:paraId="08D08559" w14:textId="3D5F1B4B" w:rsidR="00A651EE" w:rsidRPr="00A15391" w:rsidRDefault="00A651EE" w:rsidP="00A651EE">
      <w:pPr>
        <w:rPr>
          <w:b/>
        </w:rPr>
      </w:pPr>
      <w:r w:rsidRPr="00A15391">
        <w:rPr>
          <w:b/>
        </w:rPr>
        <w:t xml:space="preserve">Exemplo </w:t>
      </w:r>
      <w:r w:rsidR="00B25959" w:rsidRPr="00A15391">
        <w:rPr>
          <w:b/>
        </w:rPr>
        <w:t>2</w:t>
      </w:r>
      <w:r w:rsidRPr="00A15391">
        <w:rPr>
          <w:b/>
        </w:rPr>
        <w:t>:</w:t>
      </w:r>
    </w:p>
    <w:p w14:paraId="1773E156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>GET /consulta/metodo</w:t>
      </w:r>
    </w:p>
    <w:p w14:paraId="09D55CCB" w14:textId="47F3FE8B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?sgl_uf=RS</w:t>
      </w:r>
    </w:p>
    <w:p w14:paraId="5955914A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lastRenderedPageBreak/>
        <w:t xml:space="preserve">  &amp;num_ano=2017</w:t>
      </w:r>
    </w:p>
    <w:p w14:paraId="42B3B0E7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&amp;num_periodo=1</w:t>
      </w:r>
    </w:p>
    <w:p w14:paraId="029672C7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HTTP/1.1</w:t>
      </w:r>
    </w:p>
    <w:p w14:paraId="2D0D4272" w14:textId="60BDDC23" w:rsidR="00A651EE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1BEC35C6" w14:textId="77777777" w:rsidR="00A15391" w:rsidRDefault="00A15391" w:rsidP="00A651EE"/>
    <w:p w14:paraId="101D7918" w14:textId="79E58D84" w:rsidR="00CA2016" w:rsidRDefault="00CA2016" w:rsidP="00A651EE">
      <w:r>
        <w:t xml:space="preserve">Retornar os dados de todos os municípios para o ano 2017 do </w:t>
      </w:r>
      <w:r w:rsidR="00A15391">
        <w:t>1º período</w:t>
      </w:r>
      <w:r w:rsidR="003459E7">
        <w:t>.</w:t>
      </w:r>
    </w:p>
    <w:p w14:paraId="4FFF31A3" w14:textId="14F17695" w:rsidR="00CA2016" w:rsidRPr="00A15391" w:rsidRDefault="00CA2016" w:rsidP="00CA2016">
      <w:pPr>
        <w:rPr>
          <w:b/>
        </w:rPr>
      </w:pPr>
      <w:r w:rsidRPr="00A15391">
        <w:rPr>
          <w:b/>
        </w:rPr>
        <w:t>Exemplo 3:</w:t>
      </w:r>
    </w:p>
    <w:p w14:paraId="0D3021E4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>GET /consulta/metodo</w:t>
      </w:r>
    </w:p>
    <w:p w14:paraId="28B983F7" w14:textId="621F73CE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?sgl_uf=RS</w:t>
      </w:r>
    </w:p>
    <w:p w14:paraId="700868E1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&amp;num_ano=2017</w:t>
      </w:r>
    </w:p>
    <w:p w14:paraId="0DAC6AE4" w14:textId="77777777" w:rsidR="00A15391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HTTP/1.1</w:t>
      </w:r>
    </w:p>
    <w:p w14:paraId="2A8FF1C2" w14:textId="2A8D56B7" w:rsidR="00CA2016" w:rsidRPr="00A15391" w:rsidRDefault="00A15391" w:rsidP="00A15391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A15391"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004EF32C" w14:textId="77777777" w:rsidR="00A15391" w:rsidRDefault="00A15391" w:rsidP="00A651EE"/>
    <w:p w14:paraId="6C7E9AA2" w14:textId="70AF6E1E" w:rsidR="00CA2016" w:rsidRDefault="00CA2016" w:rsidP="00A651EE">
      <w:r>
        <w:t xml:space="preserve">Retornar os dados de todos os municípios para o ano 2017 e de </w:t>
      </w:r>
      <w:r w:rsidR="003459E7">
        <w:t>todos os</w:t>
      </w:r>
      <w:r>
        <w:t xml:space="preserve"> períodos</w:t>
      </w:r>
      <w:r w:rsidR="003459E7">
        <w:t>.</w:t>
      </w:r>
    </w:p>
    <w:p w14:paraId="2D70D266" w14:textId="5C44639A" w:rsidR="00714B80" w:rsidRPr="00714B80" w:rsidRDefault="00714B80" w:rsidP="00A651EE">
      <w:pPr>
        <w:rPr>
          <w:b/>
        </w:rPr>
      </w:pPr>
      <w:r w:rsidRPr="00714B80">
        <w:rPr>
          <w:b/>
        </w:rPr>
        <w:t>Estrutura de resposta:</w:t>
      </w:r>
    </w:p>
    <w:p w14:paraId="11923EBB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>{</w:t>
      </w:r>
    </w:p>
    <w:p w14:paraId="327D3CDD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"dat_consulta": "2018-01-15 13:53:54",</w:t>
      </w:r>
    </w:p>
    <w:p w14:paraId="0994B538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"ente": [</w:t>
      </w:r>
    </w:p>
    <w:p w14:paraId="28F8CB09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{</w:t>
      </w:r>
    </w:p>
    <w:p w14:paraId="6B91D9C1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  "sgl_uf": "AC",</w:t>
      </w:r>
    </w:p>
    <w:p w14:paraId="555BB7E0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  "cod_municipio": "",</w:t>
      </w:r>
    </w:p>
    <w:p w14:paraId="3AA9E278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  "num_ano": "2017",</w:t>
      </w:r>
    </w:p>
    <w:p w14:paraId="2261E41F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  "num_periodo": "1",</w:t>
      </w:r>
    </w:p>
    <w:p w14:paraId="20793A87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[...]</w:t>
      </w:r>
    </w:p>
    <w:p w14:paraId="65C70889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},</w:t>
      </w:r>
    </w:p>
    <w:p w14:paraId="1F9F5227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  [...]</w:t>
      </w:r>
    </w:p>
    <w:p w14:paraId="3E1F689A" w14:textId="77777777" w:rsidR="00714B80" w:rsidRPr="00714B80" w:rsidRDefault="00714B80" w:rsidP="00714B80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  <w:szCs w:val="16"/>
        </w:rPr>
      </w:pPr>
      <w:r w:rsidRPr="00714B80">
        <w:rPr>
          <w:rFonts w:ascii="Lucida Console" w:hAnsi="Lucida Console"/>
          <w:sz w:val="16"/>
          <w:szCs w:val="16"/>
        </w:rPr>
        <w:t xml:space="preserve">  ]</w:t>
      </w:r>
    </w:p>
    <w:p w14:paraId="24D9F132" w14:textId="51F79885" w:rsidR="00A15391" w:rsidRPr="003E363D" w:rsidRDefault="00714B80" w:rsidP="003E363D">
      <w:pPr>
        <w:shd w:val="clear" w:color="auto" w:fill="D9D9D9" w:themeFill="background1" w:themeFillShade="D9"/>
        <w:spacing w:after="0"/>
        <w:rPr>
          <w:rFonts w:ascii="Lucida Console" w:hAnsi="Lucida Console"/>
          <w:sz w:val="16"/>
        </w:rPr>
      </w:pPr>
      <w:r w:rsidRPr="00714B80">
        <w:rPr>
          <w:rFonts w:ascii="Lucida Console" w:hAnsi="Lucida Console"/>
          <w:sz w:val="16"/>
          <w:szCs w:val="16"/>
        </w:rPr>
        <w:t>}</w:t>
      </w:r>
    </w:p>
    <w:p w14:paraId="2720D870" w14:textId="77777777" w:rsidR="00714B80" w:rsidRPr="00714B80" w:rsidRDefault="00714B80" w:rsidP="00714B80">
      <w:pPr>
        <w:spacing w:after="0"/>
        <w:rPr>
          <w:rFonts w:ascii="Lucida Console" w:hAnsi="Lucida Console"/>
          <w:sz w:val="16"/>
          <w:szCs w:val="16"/>
        </w:rPr>
      </w:pPr>
    </w:p>
    <w:p w14:paraId="56EA7638" w14:textId="7C4CEAB8" w:rsidR="0030525A" w:rsidRPr="00E33124" w:rsidRDefault="00076B3D" w:rsidP="00246915">
      <w:pPr>
        <w:pStyle w:val="Ttulo1"/>
      </w:pPr>
      <w:bookmarkStart w:id="10" w:name="_Regras_de_Negócio"/>
      <w:bookmarkStart w:id="11" w:name="_Toc526259365"/>
      <w:bookmarkEnd w:id="8"/>
      <w:bookmarkEnd w:id="9"/>
      <w:bookmarkEnd w:id="10"/>
      <w:r>
        <w:t>Métodos</w:t>
      </w:r>
      <w:bookmarkEnd w:id="11"/>
    </w:p>
    <w:p w14:paraId="0A0C39BD" w14:textId="1EBB0811" w:rsidR="009A19C5" w:rsidRDefault="00622C6B" w:rsidP="009A19C5">
      <w:pPr>
        <w:pStyle w:val="Notasdeinstruo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>A maioria dos métodos a seguir deverá ser requisitada via GET com os parâmetros descritos no item 4.1.</w:t>
      </w:r>
    </w:p>
    <w:p w14:paraId="03879CFD" w14:textId="3FE3D86C" w:rsidR="009A19C5" w:rsidRDefault="009A19C5" w:rsidP="005C24DD">
      <w:pPr>
        <w:pStyle w:val="Ttulo2"/>
      </w:pPr>
      <w:bookmarkStart w:id="12" w:name="_Toc526259366"/>
      <w:r>
        <w:t>5.1</w:t>
      </w:r>
      <w:r>
        <w:tab/>
      </w:r>
      <w:r w:rsidR="00307C24">
        <w:t>Consulta Despesa</w:t>
      </w:r>
      <w:bookmarkEnd w:id="12"/>
      <w:r w:rsidR="00307C24">
        <w:tab/>
      </w:r>
    </w:p>
    <w:p w14:paraId="03F20DAF" w14:textId="3C850F3C" w:rsidR="002D16D6" w:rsidRPr="002D16D6" w:rsidRDefault="002D16D6" w:rsidP="002D16D6">
      <w:r w:rsidRPr="002D16D6">
        <w:t>Este método será disponibilizado pelo Tribunal de Contas.</w:t>
      </w:r>
    </w:p>
    <w:p w14:paraId="4DA7F80D" w14:textId="6080779C" w:rsidR="00307C24" w:rsidRPr="00ED1F2A" w:rsidRDefault="00307C24" w:rsidP="00307C24">
      <w:pPr>
        <w:rPr>
          <w:b/>
        </w:rPr>
      </w:pPr>
      <w:r w:rsidRPr="00ED1F2A">
        <w:rPr>
          <w:b/>
        </w:rPr>
        <w:t>Requisição:</w:t>
      </w:r>
    </w:p>
    <w:p w14:paraId="3B7973DD" w14:textId="5D13A80C" w:rsidR="00307C24" w:rsidRDefault="007D4FA7" w:rsidP="00307C24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GET</w:t>
      </w:r>
      <w:r w:rsidR="00307C24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/consulta/</w:t>
      </w:r>
      <w:r w:rsidR="00307C24">
        <w:rPr>
          <w:rStyle w:val="nfaseIntensa"/>
          <w:rFonts w:ascii="Lucida Console" w:hAnsi="Lucida Console"/>
          <w:color w:val="auto"/>
          <w:sz w:val="16"/>
          <w:szCs w:val="16"/>
        </w:rPr>
        <w:t>despesa</w:t>
      </w:r>
      <w:r>
        <w:rPr>
          <w:rStyle w:val="nfaseIntensa"/>
          <w:rFonts w:ascii="Lucida Console" w:hAnsi="Lucida Console"/>
          <w:color w:val="auto"/>
          <w:sz w:val="16"/>
          <w:szCs w:val="16"/>
        </w:rPr>
        <w:t>?...</w:t>
      </w:r>
      <w:r w:rsidR="00307C24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HTTP/1.1</w:t>
      </w:r>
    </w:p>
    <w:p w14:paraId="3D5EB71B" w14:textId="75A36E22" w:rsidR="00307C24" w:rsidRPr="00307C24" w:rsidRDefault="00307C24" w:rsidP="00307C24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085FF316" w14:textId="77777777" w:rsidR="00307C24" w:rsidRDefault="00307C24" w:rsidP="00307C24"/>
    <w:p w14:paraId="63FD426C" w14:textId="05EA0241" w:rsidR="00307C24" w:rsidRDefault="00307C24" w:rsidP="00307C24">
      <w:pPr>
        <w:rPr>
          <w:b/>
        </w:rPr>
      </w:pPr>
      <w:r w:rsidRPr="00ED1F2A">
        <w:rPr>
          <w:b/>
        </w:rPr>
        <w:t>Resposta:</w:t>
      </w:r>
    </w:p>
    <w:p w14:paraId="5B68506D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</w:p>
    <w:p w14:paraId="4BE2583D" w14:textId="3D120EE4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"dat_consulta": "</w:t>
      </w:r>
      <w:r w:rsidR="00E16CCA" w:rsidRPr="00E16CCA">
        <w:rPr>
          <w:rStyle w:val="nfaseIntensa"/>
          <w:rFonts w:ascii="Lucida Console" w:hAnsi="Lucida Console"/>
          <w:color w:val="auto"/>
          <w:sz w:val="16"/>
          <w:szCs w:val="16"/>
        </w:rPr>
        <w:t>2017-10-10T10:10:10Z</w:t>
      </w: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>",</w:t>
      </w:r>
    </w:p>
    <w:p w14:paraId="455FF28D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"ente": [</w:t>
      </w:r>
    </w:p>
    <w:p w14:paraId="0CE8F5A0" w14:textId="77777777" w:rsidR="00ED1F2A" w:rsidRPr="003459E7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</w:t>
      </w:r>
      <w:r w:rsidRPr="003459E7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</w:p>
    <w:p w14:paraId="6023ABE7" w14:textId="3B08D799" w:rsidR="00ED1F2A" w:rsidRPr="003459E7" w:rsidRDefault="00A651EE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459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="00ED1F2A" w:rsidRPr="003459E7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</w:p>
    <w:p w14:paraId="5386A046" w14:textId="77777777" w:rsidR="00ED1F2A" w:rsidRPr="003459E7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459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"cod_municipio": 123,</w:t>
      </w:r>
    </w:p>
    <w:p w14:paraId="6EBF71B9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459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</w:t>
      </w: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>"num_ano": 2017,</w:t>
      </w:r>
    </w:p>
    <w:p w14:paraId="417AAD4F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"num_periodo": 1,</w:t>
      </w:r>
    </w:p>
    <w:p w14:paraId="1A578725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"despesa": [</w:t>
      </w:r>
    </w:p>
    <w:p w14:paraId="2AE848F2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  {</w:t>
      </w:r>
    </w:p>
    <w:p w14:paraId="2C432FBA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    "cod_fonte": 111,</w:t>
      </w:r>
    </w:p>
    <w:p w14:paraId="288AB4CF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    "des_elemento_despesa": "Elemento",</w:t>
      </w:r>
    </w:p>
    <w:p w14:paraId="6C47328D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    "vlr_despesa_empenhada": 1.0,</w:t>
      </w:r>
    </w:p>
    <w:p w14:paraId="026B44C3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lastRenderedPageBreak/>
        <w:t xml:space="preserve">          "vlr_despesa_liquidada": 1.0,</w:t>
      </w:r>
    </w:p>
    <w:p w14:paraId="683991ED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    "vlr_despesa_paga": 1.0</w:t>
      </w:r>
    </w:p>
    <w:p w14:paraId="03A02DEF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  }</w:t>
      </w:r>
    </w:p>
    <w:p w14:paraId="330EE578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  ]</w:t>
      </w:r>
    </w:p>
    <w:p w14:paraId="5D85F68C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 }</w:t>
      </w:r>
    </w:p>
    <w:p w14:paraId="77503D69" w14:textId="77777777" w:rsidR="00ED1F2A" w:rsidRPr="00ED1F2A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]</w:t>
      </w:r>
    </w:p>
    <w:p w14:paraId="5732D9DB" w14:textId="77473403" w:rsidR="005C24DD" w:rsidRDefault="00ED1F2A" w:rsidP="00ED1F2A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ED1F2A">
        <w:rPr>
          <w:rStyle w:val="nfaseIntensa"/>
          <w:rFonts w:ascii="Lucida Console" w:hAnsi="Lucida Console"/>
          <w:color w:val="auto"/>
          <w:sz w:val="16"/>
          <w:szCs w:val="16"/>
        </w:rPr>
        <w:t>}</w:t>
      </w:r>
    </w:p>
    <w:p w14:paraId="31BA4AE7" w14:textId="77777777" w:rsidR="00D57E08" w:rsidRDefault="00D57E08" w:rsidP="005C24DD">
      <w:pPr>
        <w:pStyle w:val="Ttulo2"/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79"/>
        <w:gridCol w:w="2655"/>
        <w:gridCol w:w="1936"/>
        <w:gridCol w:w="2358"/>
      </w:tblGrid>
      <w:tr w:rsidR="00D57E08" w:rsidRPr="007D7465" w14:paraId="0287FE82" w14:textId="77777777" w:rsidTr="00601657">
        <w:tc>
          <w:tcPr>
            <w:tcW w:w="2255" w:type="dxa"/>
            <w:shd w:val="clear" w:color="auto" w:fill="DBE5F1" w:themeFill="accent1" w:themeFillTint="33"/>
          </w:tcPr>
          <w:p w14:paraId="60E0C99B" w14:textId="77777777" w:rsidR="00D57E08" w:rsidRPr="007D7465" w:rsidRDefault="00D57E08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2857" w:type="dxa"/>
            <w:shd w:val="clear" w:color="auto" w:fill="DBE5F1" w:themeFill="accent1" w:themeFillTint="33"/>
          </w:tcPr>
          <w:p w14:paraId="2AA3389E" w14:textId="77777777" w:rsidR="00D57E08" w:rsidRPr="007D7465" w:rsidRDefault="00D57E08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2123" w:type="dxa"/>
            <w:shd w:val="clear" w:color="auto" w:fill="DBE5F1" w:themeFill="accent1" w:themeFillTint="33"/>
          </w:tcPr>
          <w:p w14:paraId="52BFE229" w14:textId="77777777" w:rsidR="00D57E08" w:rsidRPr="007D7465" w:rsidRDefault="00D57E08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265413CA" w14:textId="77777777" w:rsidR="00D57E08" w:rsidRPr="007D7465" w:rsidRDefault="00D57E08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D57E08" w:rsidRPr="007D7465" w14:paraId="5C4644AF" w14:textId="77777777" w:rsidTr="00601657">
        <w:tc>
          <w:tcPr>
            <w:tcW w:w="2255" w:type="dxa"/>
          </w:tcPr>
          <w:p w14:paraId="74BB5F90" w14:textId="4EF6EDD8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despesa</w:t>
            </w:r>
          </w:p>
        </w:tc>
        <w:tc>
          <w:tcPr>
            <w:tcW w:w="2857" w:type="dxa"/>
          </w:tcPr>
          <w:p w14:paraId="534E1172" w14:textId="6B20E475" w:rsidR="00D57E08" w:rsidRPr="002870E3" w:rsidRDefault="00C8259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Conjunto</w:t>
            </w:r>
            <w:r w:rsidR="00D57E08"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de despesas</w:t>
            </w:r>
          </w:p>
        </w:tc>
        <w:tc>
          <w:tcPr>
            <w:tcW w:w="2123" w:type="dxa"/>
          </w:tcPr>
          <w:p w14:paraId="75001F3F" w14:textId="483A534E" w:rsidR="00D57E08" w:rsidRPr="002870E3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AR</w:t>
            </w:r>
          </w:p>
        </w:tc>
        <w:tc>
          <w:tcPr>
            <w:tcW w:w="2546" w:type="dxa"/>
          </w:tcPr>
          <w:p w14:paraId="20BBB61D" w14:textId="76BFB3DC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D57E08" w:rsidRPr="007D7465" w14:paraId="23C4DC03" w14:textId="77777777" w:rsidTr="00601657">
        <w:tc>
          <w:tcPr>
            <w:tcW w:w="2255" w:type="dxa"/>
          </w:tcPr>
          <w:p w14:paraId="3DE68A76" w14:textId="4D5ADE7D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cod_fonte</w:t>
            </w:r>
          </w:p>
        </w:tc>
        <w:tc>
          <w:tcPr>
            <w:tcW w:w="2857" w:type="dxa"/>
          </w:tcPr>
          <w:p w14:paraId="505AB798" w14:textId="7B774173" w:rsidR="00D57E08" w:rsidRPr="002870E3" w:rsidRDefault="00C8259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Conforme item 6.1</w:t>
            </w:r>
          </w:p>
        </w:tc>
        <w:tc>
          <w:tcPr>
            <w:tcW w:w="2123" w:type="dxa"/>
          </w:tcPr>
          <w:p w14:paraId="43421D2F" w14:textId="48E29B6D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5A665B2E" w14:textId="7A213B55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5</w:t>
            </w:r>
          </w:p>
        </w:tc>
      </w:tr>
      <w:tr w:rsidR="00D57E08" w:rsidRPr="007D7465" w14:paraId="2B097F1F" w14:textId="77777777" w:rsidTr="00601657">
        <w:tc>
          <w:tcPr>
            <w:tcW w:w="2255" w:type="dxa"/>
          </w:tcPr>
          <w:p w14:paraId="1A94531C" w14:textId="2A3133E7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commentRangeStart w:id="13"/>
            <w:r w:rsidRPr="002870E3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des_elemento_despesa</w:t>
            </w:r>
            <w:commentRangeEnd w:id="13"/>
            <w:r w:rsidR="0076709F">
              <w:rPr>
                <w:rStyle w:val="Refdecomentrio"/>
                <w:i w:val="0"/>
                <w:color w:val="auto"/>
              </w:rPr>
              <w:commentReference w:id="13"/>
            </w:r>
          </w:p>
        </w:tc>
        <w:tc>
          <w:tcPr>
            <w:tcW w:w="2857" w:type="dxa"/>
          </w:tcPr>
          <w:p w14:paraId="47451424" w14:textId="36470D29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Conforme novo PCASP</w:t>
            </w:r>
          </w:p>
        </w:tc>
        <w:tc>
          <w:tcPr>
            <w:tcW w:w="2123" w:type="dxa"/>
          </w:tcPr>
          <w:p w14:paraId="4022810B" w14:textId="5861993B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AN</w:t>
            </w:r>
          </w:p>
        </w:tc>
        <w:tc>
          <w:tcPr>
            <w:tcW w:w="2546" w:type="dxa"/>
          </w:tcPr>
          <w:p w14:paraId="06BD6648" w14:textId="3340613F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30</w:t>
            </w:r>
          </w:p>
        </w:tc>
      </w:tr>
      <w:tr w:rsidR="00D57E08" w:rsidRPr="007D7465" w14:paraId="00D827B0" w14:textId="77777777" w:rsidTr="00601657">
        <w:tc>
          <w:tcPr>
            <w:tcW w:w="2255" w:type="dxa"/>
          </w:tcPr>
          <w:p w14:paraId="4AF0B777" w14:textId="7F77471A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vlr_despesa_empenhada</w:t>
            </w:r>
          </w:p>
        </w:tc>
        <w:tc>
          <w:tcPr>
            <w:tcW w:w="2857" w:type="dxa"/>
          </w:tcPr>
          <w:p w14:paraId="0FBB2DAB" w14:textId="65F14746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Valor da despesa empenhada</w:t>
            </w:r>
          </w:p>
        </w:tc>
        <w:tc>
          <w:tcPr>
            <w:tcW w:w="2123" w:type="dxa"/>
          </w:tcPr>
          <w:p w14:paraId="1AD3C001" w14:textId="009AAF02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4879B9C2" w14:textId="10E12584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  <w:tr w:rsidR="00D57E08" w:rsidRPr="007D7465" w14:paraId="4E0D6B86" w14:textId="77777777" w:rsidTr="00601657">
        <w:tc>
          <w:tcPr>
            <w:tcW w:w="2255" w:type="dxa"/>
          </w:tcPr>
          <w:p w14:paraId="14E113E5" w14:textId="1FEB779F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vlr_despesa_liquidada</w:t>
            </w:r>
          </w:p>
        </w:tc>
        <w:tc>
          <w:tcPr>
            <w:tcW w:w="2857" w:type="dxa"/>
          </w:tcPr>
          <w:p w14:paraId="19C4F0B1" w14:textId="35B38456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Valor da despesa liquidada</w:t>
            </w:r>
          </w:p>
        </w:tc>
        <w:tc>
          <w:tcPr>
            <w:tcW w:w="2123" w:type="dxa"/>
          </w:tcPr>
          <w:p w14:paraId="33526821" w14:textId="493880C5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7B718BCF" w14:textId="51B77D17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  <w:tr w:rsidR="00D57E08" w:rsidRPr="007D7465" w14:paraId="27BFD721" w14:textId="77777777" w:rsidTr="00601657">
        <w:tc>
          <w:tcPr>
            <w:tcW w:w="2255" w:type="dxa"/>
          </w:tcPr>
          <w:p w14:paraId="03D96F74" w14:textId="409C5C2D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vlr_despesa_paga</w:t>
            </w:r>
          </w:p>
        </w:tc>
        <w:tc>
          <w:tcPr>
            <w:tcW w:w="2857" w:type="dxa"/>
          </w:tcPr>
          <w:p w14:paraId="4795749B" w14:textId="071F142F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Valor da despesa paga</w:t>
            </w:r>
          </w:p>
        </w:tc>
        <w:tc>
          <w:tcPr>
            <w:tcW w:w="2123" w:type="dxa"/>
          </w:tcPr>
          <w:p w14:paraId="4BA73261" w14:textId="17B0E361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6844856F" w14:textId="54A39EF3" w:rsidR="00D57E08" w:rsidRPr="002870E3" w:rsidRDefault="00D57E08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2870E3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</w:tbl>
    <w:p w14:paraId="3ABF8868" w14:textId="77777777" w:rsidR="00D57E08" w:rsidRPr="00D57E08" w:rsidRDefault="00D57E08" w:rsidP="00D57E08"/>
    <w:p w14:paraId="2B225020" w14:textId="5F645C19" w:rsidR="005C24DD" w:rsidRDefault="005C24DD" w:rsidP="005C24DD">
      <w:pPr>
        <w:pStyle w:val="Ttulo2"/>
      </w:pPr>
      <w:bookmarkStart w:id="14" w:name="_Toc526259367"/>
      <w:r>
        <w:t>5.2</w:t>
      </w:r>
      <w:r>
        <w:tab/>
        <w:t>Consulta Receita</w:t>
      </w:r>
      <w:bookmarkEnd w:id="14"/>
      <w:r>
        <w:tab/>
      </w:r>
    </w:p>
    <w:p w14:paraId="5E6895FE" w14:textId="77777777" w:rsidR="005C24DD" w:rsidRPr="00ED1F2A" w:rsidRDefault="005C24DD" w:rsidP="005C24DD">
      <w:pPr>
        <w:rPr>
          <w:b/>
        </w:rPr>
      </w:pPr>
      <w:r w:rsidRPr="00ED1F2A">
        <w:rPr>
          <w:b/>
        </w:rPr>
        <w:t>Requisição:</w:t>
      </w:r>
    </w:p>
    <w:p w14:paraId="6D4F1E37" w14:textId="2B90CB44" w:rsidR="005C24DD" w:rsidRDefault="00D401E7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GET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/consulta/</w:t>
      </w:r>
      <w:r w:rsidR="00154F8B">
        <w:rPr>
          <w:rStyle w:val="nfaseIntensa"/>
          <w:rFonts w:ascii="Lucida Console" w:hAnsi="Lucida Console"/>
          <w:color w:val="auto"/>
          <w:sz w:val="16"/>
          <w:szCs w:val="16"/>
        </w:rPr>
        <w:t>receita</w:t>
      </w:r>
      <w:r w:rsidRPr="00D401E7">
        <w:t xml:space="preserve"> </w:t>
      </w: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>?...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HTTP/1.1</w:t>
      </w:r>
    </w:p>
    <w:p w14:paraId="0F47283B" w14:textId="77777777" w:rsidR="005C24DD" w:rsidRPr="00307C24" w:rsidRDefault="005C24DD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37DF29D7" w14:textId="77777777" w:rsidR="005C24DD" w:rsidRDefault="005C24DD" w:rsidP="005C24DD"/>
    <w:p w14:paraId="0754DEBF" w14:textId="77777777" w:rsidR="005C24DD" w:rsidRDefault="005C24DD" w:rsidP="005C24DD">
      <w:pPr>
        <w:rPr>
          <w:b/>
        </w:rPr>
      </w:pPr>
      <w:r w:rsidRPr="00ED1F2A">
        <w:rPr>
          <w:b/>
        </w:rPr>
        <w:t>Resposta:</w:t>
      </w:r>
    </w:p>
    <w:p w14:paraId="75E303EF" w14:textId="7A2C26F4" w:rsidR="003A5B12" w:rsidRPr="003A5B12" w:rsidRDefault="003A5B12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"dat_consulta": "</w:t>
      </w:r>
      <w:r w:rsidR="00E16CCA" w:rsidRPr="00E16CCA">
        <w:rPr>
          <w:rStyle w:val="nfaseIntensa"/>
          <w:rFonts w:ascii="Lucida Console" w:hAnsi="Lucida Console"/>
          <w:color w:val="auto"/>
          <w:sz w:val="16"/>
          <w:szCs w:val="16"/>
        </w:rPr>
        <w:t>2017-10-10T10:10:10Z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t>",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"ente": [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{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"cod_municipio": 123,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"num_ano": 2017,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"num_periodo": 1,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"receita": [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</w:t>
      </w:r>
      <w:r w:rsidR="00C82590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 {</w:t>
      </w:r>
      <w:r w:rsidR="00C82590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"cod_conta": "</w:t>
      </w:r>
      <w:r w:rsidR="0076709F">
        <w:rPr>
          <w:rStyle w:val="nfaseIntensa"/>
          <w:rFonts w:ascii="Lucida Console" w:hAnsi="Lucida Console"/>
          <w:color w:val="auto"/>
          <w:sz w:val="16"/>
          <w:szCs w:val="16"/>
        </w:rPr>
        <w:t>abc</w:t>
      </w:r>
      <w:r w:rsidR="00C82590">
        <w:rPr>
          <w:rStyle w:val="nfaseIntensa"/>
          <w:rFonts w:ascii="Lucida Console" w:hAnsi="Lucida Console"/>
          <w:color w:val="auto"/>
          <w:sz w:val="16"/>
          <w:szCs w:val="16"/>
        </w:rPr>
        <w:t>"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"vlr_receita_realizada": 1.0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>}</w:t>
      </w:r>
    </w:p>
    <w:p w14:paraId="392AEB31" w14:textId="77777777" w:rsidR="008434CB" w:rsidRDefault="008434CB" w:rsidP="005C24DD">
      <w:pPr>
        <w:pStyle w:val="Ttulo2"/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2"/>
        <w:gridCol w:w="2808"/>
        <w:gridCol w:w="2082"/>
        <w:gridCol w:w="2506"/>
      </w:tblGrid>
      <w:tr w:rsidR="008434CB" w:rsidRPr="007D7465" w14:paraId="05FF8B3F" w14:textId="77777777" w:rsidTr="00601657">
        <w:tc>
          <w:tcPr>
            <w:tcW w:w="2241" w:type="dxa"/>
            <w:shd w:val="clear" w:color="auto" w:fill="DBE5F1" w:themeFill="accent1" w:themeFillTint="33"/>
          </w:tcPr>
          <w:p w14:paraId="003C9635" w14:textId="77777777" w:rsidR="008434CB" w:rsidRPr="007D7465" w:rsidRDefault="008434CB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2862" w:type="dxa"/>
            <w:shd w:val="clear" w:color="auto" w:fill="DBE5F1" w:themeFill="accent1" w:themeFillTint="33"/>
          </w:tcPr>
          <w:p w14:paraId="2F5B1DDC" w14:textId="77777777" w:rsidR="008434CB" w:rsidRPr="007D7465" w:rsidRDefault="008434CB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55955A03" w14:textId="77777777" w:rsidR="008434CB" w:rsidRPr="007D7465" w:rsidRDefault="008434CB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DAB0C31" w14:textId="77777777" w:rsidR="008434CB" w:rsidRPr="007D7465" w:rsidRDefault="008434CB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8434CB" w:rsidRPr="007D7465" w14:paraId="15B8DB46" w14:textId="77777777" w:rsidTr="00601657">
        <w:tc>
          <w:tcPr>
            <w:tcW w:w="2241" w:type="dxa"/>
          </w:tcPr>
          <w:p w14:paraId="306C339D" w14:textId="0EA181F6" w:rsidR="008434CB" w:rsidRPr="001F48D0" w:rsidRDefault="008434CB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1F48D0">
              <w:rPr>
                <w:rFonts w:cstheme="minorHAnsi"/>
                <w:i w:val="0"/>
                <w:color w:val="auto"/>
                <w:sz w:val="20"/>
                <w:szCs w:val="20"/>
              </w:rPr>
              <w:t>receita</w:t>
            </w:r>
          </w:p>
        </w:tc>
        <w:tc>
          <w:tcPr>
            <w:tcW w:w="2862" w:type="dxa"/>
          </w:tcPr>
          <w:p w14:paraId="4204E507" w14:textId="1C32B3E8" w:rsidR="008434CB" w:rsidRPr="001F48D0" w:rsidRDefault="00C82590" w:rsidP="008434CB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Conjunto</w:t>
            </w:r>
            <w:r w:rsidR="008434CB" w:rsidRPr="001F48D0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de receitas</w:t>
            </w:r>
          </w:p>
        </w:tc>
        <w:tc>
          <w:tcPr>
            <w:tcW w:w="2127" w:type="dxa"/>
          </w:tcPr>
          <w:p w14:paraId="50D312F6" w14:textId="252C43D0" w:rsidR="008434CB" w:rsidRPr="001F48D0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AR</w:t>
            </w:r>
          </w:p>
        </w:tc>
        <w:tc>
          <w:tcPr>
            <w:tcW w:w="2551" w:type="dxa"/>
          </w:tcPr>
          <w:p w14:paraId="4C8B43E7" w14:textId="77777777" w:rsidR="008434CB" w:rsidRPr="001F48D0" w:rsidRDefault="008434CB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1F48D0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8434CB" w:rsidRPr="007D7465" w14:paraId="35DB7BFC" w14:textId="77777777" w:rsidTr="00601657">
        <w:tc>
          <w:tcPr>
            <w:tcW w:w="2241" w:type="dxa"/>
          </w:tcPr>
          <w:p w14:paraId="6FC0C48C" w14:textId="26F91F49" w:rsidR="008434CB" w:rsidRPr="001F48D0" w:rsidRDefault="008434CB" w:rsidP="00C82590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commentRangeStart w:id="15"/>
            <w:r w:rsidRPr="001F48D0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cod_</w:t>
            </w:r>
            <w:r w:rsidR="00C82590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conta</w:t>
            </w:r>
            <w:commentRangeEnd w:id="15"/>
            <w:r w:rsidR="0076709F">
              <w:rPr>
                <w:rStyle w:val="Refdecomentrio"/>
                <w:i w:val="0"/>
                <w:color w:val="auto"/>
              </w:rPr>
              <w:commentReference w:id="15"/>
            </w:r>
          </w:p>
        </w:tc>
        <w:tc>
          <w:tcPr>
            <w:tcW w:w="2862" w:type="dxa"/>
          </w:tcPr>
          <w:p w14:paraId="514130EF" w14:textId="7E4378AC" w:rsidR="008434CB" w:rsidRPr="001F48D0" w:rsidRDefault="00C8259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Código da conta</w:t>
            </w:r>
          </w:p>
        </w:tc>
        <w:tc>
          <w:tcPr>
            <w:tcW w:w="2127" w:type="dxa"/>
          </w:tcPr>
          <w:p w14:paraId="4CFF2740" w14:textId="7F851A34" w:rsidR="008434CB" w:rsidRPr="001F48D0" w:rsidRDefault="00C8259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AN</w:t>
            </w:r>
          </w:p>
        </w:tc>
        <w:tc>
          <w:tcPr>
            <w:tcW w:w="2551" w:type="dxa"/>
          </w:tcPr>
          <w:p w14:paraId="7391A7B3" w14:textId="5395BAE5" w:rsidR="008434CB" w:rsidRPr="001F48D0" w:rsidRDefault="00C8259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30</w:t>
            </w:r>
          </w:p>
        </w:tc>
      </w:tr>
      <w:tr w:rsidR="008434CB" w:rsidRPr="007D7465" w14:paraId="3C0225CD" w14:textId="77777777" w:rsidTr="00601657">
        <w:tc>
          <w:tcPr>
            <w:tcW w:w="2241" w:type="dxa"/>
          </w:tcPr>
          <w:p w14:paraId="4030330F" w14:textId="57A253EE" w:rsidR="008434CB" w:rsidRPr="001F48D0" w:rsidRDefault="008434CB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1F48D0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vlr_receita_realizada</w:t>
            </w:r>
          </w:p>
        </w:tc>
        <w:tc>
          <w:tcPr>
            <w:tcW w:w="2862" w:type="dxa"/>
          </w:tcPr>
          <w:p w14:paraId="1423AF5A" w14:textId="549E7676" w:rsidR="008434CB" w:rsidRPr="001F48D0" w:rsidRDefault="008434CB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1F48D0">
              <w:rPr>
                <w:rFonts w:cstheme="minorHAnsi"/>
                <w:i w:val="0"/>
                <w:color w:val="auto"/>
                <w:sz w:val="20"/>
                <w:szCs w:val="20"/>
              </w:rPr>
              <w:t>Valor da receita realizada</w:t>
            </w:r>
          </w:p>
        </w:tc>
        <w:tc>
          <w:tcPr>
            <w:tcW w:w="2127" w:type="dxa"/>
          </w:tcPr>
          <w:p w14:paraId="380ACE90" w14:textId="118775F4" w:rsidR="008434CB" w:rsidRPr="001F48D0" w:rsidRDefault="008434CB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1F48D0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51" w:type="dxa"/>
          </w:tcPr>
          <w:p w14:paraId="11A32D00" w14:textId="46E61F18" w:rsidR="008434CB" w:rsidRPr="001F48D0" w:rsidRDefault="008434CB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1F48D0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</w:tbl>
    <w:p w14:paraId="4C3DF714" w14:textId="77777777" w:rsidR="008434CB" w:rsidRPr="008434CB" w:rsidRDefault="008434CB" w:rsidP="008434CB"/>
    <w:p w14:paraId="4FAA3FB3" w14:textId="4428A1D8" w:rsidR="005C24DD" w:rsidRDefault="005C24DD" w:rsidP="005C24DD">
      <w:pPr>
        <w:pStyle w:val="Ttulo2"/>
      </w:pPr>
      <w:bookmarkStart w:id="16" w:name="_Toc526259368"/>
      <w:r>
        <w:t>5.3</w:t>
      </w:r>
      <w:r>
        <w:tab/>
        <w:t>Consulta Retificadora</w:t>
      </w:r>
      <w:bookmarkEnd w:id="16"/>
      <w:r>
        <w:tab/>
      </w:r>
    </w:p>
    <w:p w14:paraId="515A9B41" w14:textId="77777777" w:rsidR="005C24DD" w:rsidRPr="00ED1F2A" w:rsidRDefault="005C24DD" w:rsidP="005C24DD">
      <w:pPr>
        <w:rPr>
          <w:b/>
        </w:rPr>
      </w:pPr>
      <w:r w:rsidRPr="00ED1F2A">
        <w:rPr>
          <w:b/>
        </w:rPr>
        <w:t>Requisição:</w:t>
      </w:r>
    </w:p>
    <w:p w14:paraId="60951733" w14:textId="77777777" w:rsidR="00D401E7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>GET /consulta/retificadora</w:t>
      </w:r>
    </w:p>
    <w:p w14:paraId="52A7FB88" w14:textId="77777777" w:rsidR="00D401E7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?cod_tc=1</w:t>
      </w:r>
    </w:p>
    <w:p w14:paraId="116981DA" w14:textId="77777777" w:rsidR="00D401E7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&amp;dat_consulta=2017-10-10T10:10:10Z</w:t>
      </w:r>
    </w:p>
    <w:p w14:paraId="17A73BD3" w14:textId="77777777" w:rsidR="00D401E7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&amp;dat_inicio=2017-10-01T00:00:00Z</w:t>
      </w:r>
    </w:p>
    <w:p w14:paraId="05AEC6E7" w14:textId="77777777" w:rsidR="00D401E7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 &amp;dat_fim=2017-10-02T00:00:00Z</w:t>
      </w:r>
    </w:p>
    <w:p w14:paraId="1D1136B4" w14:textId="77777777" w:rsidR="00D401E7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lastRenderedPageBreak/>
        <w:t xml:space="preserve">  HTTP/1.1</w:t>
      </w:r>
    </w:p>
    <w:p w14:paraId="1EA119C2" w14:textId="386C665E" w:rsidR="005C24DD" w:rsidRPr="00D401E7" w:rsidRDefault="00D401E7" w:rsidP="00D401E7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D401E7"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2C163732" w14:textId="77777777" w:rsidR="00D401E7" w:rsidRDefault="00D401E7" w:rsidP="00D401E7"/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75"/>
        <w:gridCol w:w="2661"/>
        <w:gridCol w:w="2085"/>
        <w:gridCol w:w="2507"/>
      </w:tblGrid>
      <w:tr w:rsidR="00EE41CF" w:rsidRPr="007D7465" w14:paraId="3F4BD94A" w14:textId="77777777" w:rsidTr="00EE41CF">
        <w:tc>
          <w:tcPr>
            <w:tcW w:w="2410" w:type="dxa"/>
            <w:shd w:val="clear" w:color="auto" w:fill="DBE5F1" w:themeFill="accent1" w:themeFillTint="33"/>
          </w:tcPr>
          <w:p w14:paraId="6218FBDB" w14:textId="77777777" w:rsidR="00EE41CF" w:rsidRPr="007D7465" w:rsidRDefault="00EE41CF" w:rsidP="0028389F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2701" w:type="dxa"/>
            <w:shd w:val="clear" w:color="auto" w:fill="DBE5F1" w:themeFill="accent1" w:themeFillTint="33"/>
          </w:tcPr>
          <w:p w14:paraId="7382E3E9" w14:textId="77777777" w:rsidR="00EE41CF" w:rsidRPr="007D7465" w:rsidRDefault="00EE41CF" w:rsidP="0028389F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7F6E5C4C" w14:textId="77777777" w:rsidR="00EE41CF" w:rsidRPr="007D7465" w:rsidRDefault="00EE41CF" w:rsidP="0028389F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7D7DD26" w14:textId="77777777" w:rsidR="00EE41CF" w:rsidRPr="007D7465" w:rsidRDefault="00EE41CF" w:rsidP="0028389F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EE41CF" w:rsidRPr="007D7465" w14:paraId="1CA331F6" w14:textId="77777777" w:rsidTr="00EE41CF">
        <w:tc>
          <w:tcPr>
            <w:tcW w:w="2410" w:type="dxa"/>
          </w:tcPr>
          <w:p w14:paraId="5BDBC798" w14:textId="2370952B" w:rsidR="00EE41CF" w:rsidRPr="00EE41CF" w:rsidRDefault="00EE41CF" w:rsidP="0028389F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 w:rsidRPr="00EE41CF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 xml:space="preserve">dat_inicio, </w:t>
            </w:r>
            <w:r w:rsidRPr="003459E7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dat_fim</w:t>
            </w:r>
          </w:p>
        </w:tc>
        <w:tc>
          <w:tcPr>
            <w:tcW w:w="2701" w:type="dxa"/>
          </w:tcPr>
          <w:p w14:paraId="1984F8A6" w14:textId="22E937A2" w:rsidR="00EE41CF" w:rsidRPr="00EE41CF" w:rsidRDefault="00EE41CF" w:rsidP="0028389F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 w:rsidRPr="00EE41CF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Periodo em que os municípios retificaram os dados</w:t>
            </w:r>
          </w:p>
        </w:tc>
        <w:tc>
          <w:tcPr>
            <w:tcW w:w="2124" w:type="dxa"/>
          </w:tcPr>
          <w:p w14:paraId="1D43B766" w14:textId="15AE99EE" w:rsidR="00EE41CF" w:rsidRPr="000F7916" w:rsidRDefault="00EE41CF" w:rsidP="0028389F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DT</w:t>
            </w:r>
          </w:p>
        </w:tc>
        <w:tc>
          <w:tcPr>
            <w:tcW w:w="2546" w:type="dxa"/>
          </w:tcPr>
          <w:p w14:paraId="49DF7548" w14:textId="77777777" w:rsidR="00EE41CF" w:rsidRPr="000F7916" w:rsidRDefault="00EE41CF" w:rsidP="0028389F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</w:tbl>
    <w:p w14:paraId="14281E24" w14:textId="77777777" w:rsidR="00EE41CF" w:rsidRDefault="00EE41CF" w:rsidP="005C24DD"/>
    <w:p w14:paraId="2565F507" w14:textId="77777777" w:rsidR="005C24DD" w:rsidRDefault="005C24DD" w:rsidP="005C24DD">
      <w:pPr>
        <w:rPr>
          <w:b/>
        </w:rPr>
      </w:pPr>
      <w:r w:rsidRPr="00ED1F2A">
        <w:rPr>
          <w:b/>
        </w:rPr>
        <w:t>Resposta:</w:t>
      </w:r>
    </w:p>
    <w:p w14:paraId="67730E41" w14:textId="0DC9F9FB" w:rsidR="001A3B14" w:rsidRPr="001A3B14" w:rsidRDefault="001A3B14" w:rsidP="001A3B14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"dat_consulta": 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t>"",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"ente": [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{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"cod_municipio": 123,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"num_ano": 2017,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"num_periodo": 1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}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]</w:t>
      </w:r>
      <w:r w:rsidRPr="001A3B14">
        <w:rPr>
          <w:rStyle w:val="nfaseIntensa"/>
          <w:rFonts w:ascii="Lucida Console" w:hAnsi="Lucida Console"/>
          <w:color w:val="auto"/>
          <w:sz w:val="16"/>
          <w:szCs w:val="16"/>
        </w:rPr>
        <w:br/>
        <w:t>}</w:t>
      </w:r>
    </w:p>
    <w:p w14:paraId="33D1A8BF" w14:textId="77777777" w:rsidR="00EE41CF" w:rsidRDefault="00EE41CF" w:rsidP="00EE41CF">
      <w:pPr>
        <w:pStyle w:val="Ttulo2"/>
        <w:ind w:left="0" w:firstLine="0"/>
      </w:pPr>
    </w:p>
    <w:p w14:paraId="5EB9004F" w14:textId="57A64889" w:rsidR="005C24DD" w:rsidRDefault="005C24DD" w:rsidP="005C24DD">
      <w:pPr>
        <w:pStyle w:val="Ttulo2"/>
      </w:pPr>
      <w:bookmarkStart w:id="17" w:name="_Toc526259369"/>
      <w:r>
        <w:t>5.4</w:t>
      </w:r>
      <w:r>
        <w:tab/>
        <w:t>Consulta Função 12</w:t>
      </w:r>
      <w:bookmarkEnd w:id="17"/>
    </w:p>
    <w:p w14:paraId="2139A483" w14:textId="4B674471" w:rsidR="002D16D6" w:rsidRPr="002D16D6" w:rsidRDefault="002D16D6" w:rsidP="002D16D6">
      <w:r w:rsidRPr="002D16D6">
        <w:t>Este método será disponibilizado pelo Tribunal de Contas.</w:t>
      </w:r>
    </w:p>
    <w:p w14:paraId="7A4DCC55" w14:textId="77777777" w:rsidR="005C24DD" w:rsidRPr="00ED1F2A" w:rsidRDefault="005C24DD" w:rsidP="005C24DD">
      <w:pPr>
        <w:rPr>
          <w:b/>
        </w:rPr>
      </w:pPr>
      <w:r w:rsidRPr="00ED1F2A">
        <w:rPr>
          <w:b/>
        </w:rPr>
        <w:t>Requisição:</w:t>
      </w:r>
    </w:p>
    <w:p w14:paraId="15A4DFD4" w14:textId="18200AE2" w:rsidR="005C24DD" w:rsidRDefault="008D24B8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GET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/consulta/</w:t>
      </w:r>
      <w:r w:rsidR="00154F8B">
        <w:rPr>
          <w:rStyle w:val="nfaseIntensa"/>
          <w:rFonts w:ascii="Lucida Console" w:hAnsi="Lucida Console"/>
          <w:color w:val="auto"/>
          <w:sz w:val="16"/>
          <w:szCs w:val="16"/>
        </w:rPr>
        <w:t>funcao12</w:t>
      </w:r>
      <w:r w:rsidRPr="008D24B8">
        <w:rPr>
          <w:rStyle w:val="nfaseIntensa"/>
          <w:rFonts w:ascii="Lucida Console" w:hAnsi="Lucida Console"/>
          <w:color w:val="auto"/>
          <w:sz w:val="16"/>
          <w:szCs w:val="16"/>
        </w:rPr>
        <w:t>?...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HTTP/1.1</w:t>
      </w:r>
    </w:p>
    <w:p w14:paraId="712B80BC" w14:textId="77777777" w:rsidR="005C24DD" w:rsidRPr="00307C24" w:rsidRDefault="005C24DD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2CF69965" w14:textId="77777777" w:rsidR="005C24DD" w:rsidRDefault="005C24DD" w:rsidP="005C24DD"/>
    <w:p w14:paraId="0B677D27" w14:textId="77777777" w:rsidR="005C24DD" w:rsidRDefault="005C24DD" w:rsidP="005C24DD">
      <w:pPr>
        <w:rPr>
          <w:b/>
        </w:rPr>
      </w:pPr>
      <w:r w:rsidRPr="00ED1F2A">
        <w:rPr>
          <w:b/>
        </w:rPr>
        <w:t>Resposta:</w:t>
      </w:r>
    </w:p>
    <w:p w14:paraId="5A6B9B40" w14:textId="1887CA3C" w:rsidR="003A5B12" w:rsidRPr="003A5B12" w:rsidRDefault="003A5B12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"dat_consulta": "</w:t>
      </w:r>
      <w:r w:rsidR="00E16CCA" w:rsidRPr="00E16CCA">
        <w:rPr>
          <w:rStyle w:val="nfaseIntensa"/>
          <w:rFonts w:ascii="Lucida Console" w:hAnsi="Lucida Console"/>
          <w:color w:val="auto"/>
          <w:sz w:val="16"/>
          <w:szCs w:val="16"/>
        </w:rPr>
        <w:t>2017-10-10T10:10:10Z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t>",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"ente": [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{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"cod_municipio": 123,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"num_ano": 2017,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"num_periodo": 1,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"valores": [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{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"cod_subfuncao": 123,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"vlr_despesa_empenhada": 1.0,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"vlr_despesa_liquidada": 1.0,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"vlr_despesa_paga": 1.0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>}</w:t>
      </w:r>
    </w:p>
    <w:p w14:paraId="64087819" w14:textId="77777777" w:rsidR="000F7916" w:rsidRDefault="000F7916" w:rsidP="000F7916"/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55"/>
        <w:gridCol w:w="2803"/>
        <w:gridCol w:w="2074"/>
        <w:gridCol w:w="2496"/>
      </w:tblGrid>
      <w:tr w:rsidR="000F7916" w:rsidRPr="007D7465" w14:paraId="179F1FAB" w14:textId="77777777" w:rsidTr="00601657">
        <w:tc>
          <w:tcPr>
            <w:tcW w:w="2254" w:type="dxa"/>
            <w:shd w:val="clear" w:color="auto" w:fill="DBE5F1" w:themeFill="accent1" w:themeFillTint="33"/>
          </w:tcPr>
          <w:p w14:paraId="2DE90A95" w14:textId="77777777" w:rsidR="000F7916" w:rsidRPr="007D7465" w:rsidRDefault="000F791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2857" w:type="dxa"/>
            <w:shd w:val="clear" w:color="auto" w:fill="DBE5F1" w:themeFill="accent1" w:themeFillTint="33"/>
          </w:tcPr>
          <w:p w14:paraId="6047C5B3" w14:textId="77777777" w:rsidR="000F7916" w:rsidRPr="007D7465" w:rsidRDefault="000F791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3C78607C" w14:textId="77777777" w:rsidR="000F7916" w:rsidRPr="007D7465" w:rsidRDefault="000F791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711A4392" w14:textId="77777777" w:rsidR="000F7916" w:rsidRPr="007D7465" w:rsidRDefault="000F791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0F7916" w:rsidRPr="007D7465" w14:paraId="6EB1CBFD" w14:textId="77777777" w:rsidTr="00601657">
        <w:tc>
          <w:tcPr>
            <w:tcW w:w="2254" w:type="dxa"/>
          </w:tcPr>
          <w:p w14:paraId="5AE6F1C5" w14:textId="63AD7766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BD25C1">
              <w:rPr>
                <w:rFonts w:cstheme="minorHAnsi"/>
                <w:i w:val="0"/>
                <w:color w:val="auto"/>
                <w:sz w:val="20"/>
                <w:szCs w:val="20"/>
              </w:rPr>
              <w:t>valores</w:t>
            </w:r>
          </w:p>
        </w:tc>
        <w:tc>
          <w:tcPr>
            <w:tcW w:w="2857" w:type="dxa"/>
          </w:tcPr>
          <w:p w14:paraId="68D5FEFC" w14:textId="6A244933" w:rsidR="000F7916" w:rsidRPr="000F7916" w:rsidRDefault="00031546" w:rsidP="000F7916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Conjunto</w:t>
            </w:r>
            <w:r w:rsidR="000F7916"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de Valores</w:t>
            </w:r>
          </w:p>
        </w:tc>
        <w:tc>
          <w:tcPr>
            <w:tcW w:w="2124" w:type="dxa"/>
          </w:tcPr>
          <w:p w14:paraId="74A40361" w14:textId="7DCCAD73" w:rsidR="000F7916" w:rsidRPr="000F7916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AR</w:t>
            </w:r>
          </w:p>
        </w:tc>
        <w:tc>
          <w:tcPr>
            <w:tcW w:w="2546" w:type="dxa"/>
          </w:tcPr>
          <w:p w14:paraId="5322876A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0F7916" w:rsidRPr="007D7465" w14:paraId="0699129A" w14:textId="77777777" w:rsidTr="00601657">
        <w:tc>
          <w:tcPr>
            <w:tcW w:w="2254" w:type="dxa"/>
          </w:tcPr>
          <w:p w14:paraId="35EBAAFD" w14:textId="33BC6D50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BD25C1">
              <w:rPr>
                <w:rFonts w:cstheme="minorHAnsi"/>
                <w:i w:val="0"/>
                <w:color w:val="auto"/>
                <w:sz w:val="20"/>
                <w:szCs w:val="20"/>
              </w:rPr>
              <w:t>cod_subfuncao</w:t>
            </w:r>
          </w:p>
        </w:tc>
        <w:tc>
          <w:tcPr>
            <w:tcW w:w="2857" w:type="dxa"/>
          </w:tcPr>
          <w:p w14:paraId="2D0B6BFA" w14:textId="7E81035A" w:rsidR="000F7916" w:rsidRPr="000F7916" w:rsidRDefault="000F7916" w:rsidP="000F7916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Código Subfunção</w:t>
            </w:r>
          </w:p>
        </w:tc>
        <w:tc>
          <w:tcPr>
            <w:tcW w:w="2124" w:type="dxa"/>
          </w:tcPr>
          <w:p w14:paraId="2A3A14E9" w14:textId="14C4BCBA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1141063D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5</w:t>
            </w:r>
          </w:p>
        </w:tc>
      </w:tr>
      <w:tr w:rsidR="000F7916" w:rsidRPr="007D7465" w14:paraId="33D41A29" w14:textId="77777777" w:rsidTr="00601657">
        <w:tc>
          <w:tcPr>
            <w:tcW w:w="2254" w:type="dxa"/>
          </w:tcPr>
          <w:p w14:paraId="240DDFE3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vlr_despesa_empenhada</w:t>
            </w:r>
          </w:p>
        </w:tc>
        <w:tc>
          <w:tcPr>
            <w:tcW w:w="2857" w:type="dxa"/>
          </w:tcPr>
          <w:p w14:paraId="4352CCA0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Valor da despesa empenhada</w:t>
            </w:r>
          </w:p>
        </w:tc>
        <w:tc>
          <w:tcPr>
            <w:tcW w:w="2124" w:type="dxa"/>
          </w:tcPr>
          <w:p w14:paraId="5A80E2B3" w14:textId="5A88F00E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1D85DF4C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  <w:tr w:rsidR="000F7916" w:rsidRPr="007D7465" w14:paraId="11CA39EF" w14:textId="77777777" w:rsidTr="00601657">
        <w:tc>
          <w:tcPr>
            <w:tcW w:w="2254" w:type="dxa"/>
          </w:tcPr>
          <w:p w14:paraId="6AFC6F88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vlr_despesa_liquidada</w:t>
            </w:r>
          </w:p>
        </w:tc>
        <w:tc>
          <w:tcPr>
            <w:tcW w:w="2857" w:type="dxa"/>
          </w:tcPr>
          <w:p w14:paraId="714FB009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Valor da despesa liquidada</w:t>
            </w:r>
          </w:p>
        </w:tc>
        <w:tc>
          <w:tcPr>
            <w:tcW w:w="2124" w:type="dxa"/>
          </w:tcPr>
          <w:p w14:paraId="19213E63" w14:textId="526E23AC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2B630BD8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  <w:tr w:rsidR="000F7916" w:rsidRPr="007D7465" w14:paraId="62DF32BC" w14:textId="77777777" w:rsidTr="00601657">
        <w:tc>
          <w:tcPr>
            <w:tcW w:w="2254" w:type="dxa"/>
          </w:tcPr>
          <w:p w14:paraId="161D3ED9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vlr_despesa_paga</w:t>
            </w:r>
          </w:p>
        </w:tc>
        <w:tc>
          <w:tcPr>
            <w:tcW w:w="2857" w:type="dxa"/>
          </w:tcPr>
          <w:p w14:paraId="7B00C712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Valor da despesa paga</w:t>
            </w:r>
          </w:p>
        </w:tc>
        <w:tc>
          <w:tcPr>
            <w:tcW w:w="2124" w:type="dxa"/>
          </w:tcPr>
          <w:p w14:paraId="67E1FF3D" w14:textId="665B6E79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6409B12F" w14:textId="77777777" w:rsidR="000F7916" w:rsidRPr="000F7916" w:rsidRDefault="000F791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0F7916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</w:tbl>
    <w:p w14:paraId="3B3651B3" w14:textId="77777777" w:rsidR="000F7916" w:rsidRPr="000F7916" w:rsidRDefault="000F7916" w:rsidP="000F7916"/>
    <w:p w14:paraId="458B025D" w14:textId="2C93908C" w:rsidR="005C24DD" w:rsidRDefault="00E94D22" w:rsidP="005C24DD">
      <w:pPr>
        <w:pStyle w:val="Ttulo2"/>
      </w:pPr>
      <w:bookmarkStart w:id="18" w:name="_Toc526259370"/>
      <w:r>
        <w:t>5.5</w:t>
      </w:r>
      <w:r w:rsidR="005C24DD">
        <w:tab/>
        <w:t>Consulta Indicador</w:t>
      </w:r>
      <w:bookmarkEnd w:id="18"/>
      <w:r w:rsidR="005C24DD">
        <w:tab/>
      </w:r>
    </w:p>
    <w:p w14:paraId="47A18EDB" w14:textId="00A3FC1C" w:rsidR="00D3653E" w:rsidRPr="005A185E" w:rsidRDefault="00D3653E" w:rsidP="00154F8B">
      <w:pPr>
        <w:tabs>
          <w:tab w:val="left" w:pos="1665"/>
        </w:tabs>
      </w:pPr>
      <w:r w:rsidRPr="005A185E">
        <w:t>Este método será disponibilizado pelo FNDE</w:t>
      </w:r>
      <w:r w:rsidR="005A185E">
        <w:t>.</w:t>
      </w:r>
    </w:p>
    <w:p w14:paraId="00E6795D" w14:textId="1CBC27B8" w:rsidR="005C24DD" w:rsidRPr="00ED1F2A" w:rsidRDefault="005C24DD" w:rsidP="00154F8B">
      <w:pPr>
        <w:tabs>
          <w:tab w:val="left" w:pos="1665"/>
        </w:tabs>
        <w:rPr>
          <w:b/>
        </w:rPr>
      </w:pPr>
      <w:r w:rsidRPr="00ED1F2A">
        <w:rPr>
          <w:b/>
        </w:rPr>
        <w:t>Requisição:</w:t>
      </w:r>
      <w:r w:rsidR="00154F8B">
        <w:rPr>
          <w:b/>
        </w:rPr>
        <w:tab/>
      </w:r>
    </w:p>
    <w:p w14:paraId="24CA9484" w14:textId="2E85146D" w:rsidR="005C24DD" w:rsidRDefault="008D24B8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GET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/consulta/</w:t>
      </w:r>
      <w:r w:rsidR="00154F8B">
        <w:rPr>
          <w:rStyle w:val="nfaseIntensa"/>
          <w:rFonts w:ascii="Lucida Console" w:hAnsi="Lucida Console"/>
          <w:color w:val="auto"/>
          <w:sz w:val="16"/>
          <w:szCs w:val="16"/>
        </w:rPr>
        <w:t>indicador</w:t>
      </w:r>
      <w:r w:rsidRPr="008D24B8">
        <w:rPr>
          <w:rStyle w:val="nfaseIntensa"/>
          <w:rFonts w:ascii="Lucida Console" w:hAnsi="Lucida Console"/>
          <w:color w:val="auto"/>
          <w:sz w:val="16"/>
          <w:szCs w:val="16"/>
        </w:rPr>
        <w:t>?...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HTTP/1.1</w:t>
      </w:r>
    </w:p>
    <w:p w14:paraId="0AB05A7C" w14:textId="77777777" w:rsidR="005C24DD" w:rsidRPr="00307C24" w:rsidRDefault="005C24DD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2A8BED73" w14:textId="77777777" w:rsidR="005C24DD" w:rsidRDefault="005C24DD" w:rsidP="005C24DD"/>
    <w:p w14:paraId="55211EEB" w14:textId="77777777" w:rsidR="005C24DD" w:rsidRDefault="005C24DD" w:rsidP="005C24DD">
      <w:pPr>
        <w:rPr>
          <w:b/>
        </w:rPr>
      </w:pPr>
      <w:r w:rsidRPr="00ED1F2A">
        <w:rPr>
          <w:b/>
        </w:rPr>
        <w:t>Resposta:</w:t>
      </w:r>
    </w:p>
    <w:p w14:paraId="2696C55B" w14:textId="2C660E2E" w:rsidR="003A5B12" w:rsidRPr="003A5B12" w:rsidRDefault="003A5B12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"dat_consulta": "</w:t>
      </w:r>
      <w:r w:rsidR="00E16CCA" w:rsidRPr="00E16CCA">
        <w:rPr>
          <w:rStyle w:val="nfaseIntensa"/>
          <w:rFonts w:ascii="Lucida Console" w:hAnsi="Lucida Console"/>
          <w:color w:val="auto"/>
          <w:sz w:val="16"/>
          <w:szCs w:val="16"/>
        </w:rPr>
        <w:t>2017-10-10T10:10:10Z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t>",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"ente": [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{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"cod_municipio": 123,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"num_ano": 2017,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"num_periodo": 1,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"indicador": [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</w:t>
      </w:r>
      <w:r w:rsidR="005544FC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="005544FC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"cod_indicador": "1.1"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  "vlr_indicador": 1.0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>}</w:t>
      </w:r>
    </w:p>
    <w:p w14:paraId="18232F90" w14:textId="77777777" w:rsidR="00F57080" w:rsidRDefault="00F57080" w:rsidP="005C24DD">
      <w:pPr>
        <w:pStyle w:val="Ttulo2"/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3493"/>
        <w:gridCol w:w="1400"/>
        <w:gridCol w:w="2504"/>
      </w:tblGrid>
      <w:tr w:rsidR="00F57080" w:rsidRPr="007D7465" w14:paraId="0160A0A3" w14:textId="77777777" w:rsidTr="002D16D6">
        <w:tc>
          <w:tcPr>
            <w:tcW w:w="2254" w:type="dxa"/>
            <w:shd w:val="clear" w:color="auto" w:fill="DBE5F1" w:themeFill="accent1" w:themeFillTint="33"/>
          </w:tcPr>
          <w:p w14:paraId="5F4C247D" w14:textId="77777777" w:rsidR="00F57080" w:rsidRPr="007D7465" w:rsidRDefault="00F57080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3558" w:type="dxa"/>
            <w:shd w:val="clear" w:color="auto" w:fill="DBE5F1" w:themeFill="accent1" w:themeFillTint="33"/>
          </w:tcPr>
          <w:p w14:paraId="0720C953" w14:textId="77777777" w:rsidR="00F57080" w:rsidRPr="007D7465" w:rsidRDefault="00F57080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1423" w:type="dxa"/>
            <w:shd w:val="clear" w:color="auto" w:fill="DBE5F1" w:themeFill="accent1" w:themeFillTint="33"/>
          </w:tcPr>
          <w:p w14:paraId="0FD81693" w14:textId="77777777" w:rsidR="00F57080" w:rsidRPr="007D7465" w:rsidRDefault="00F57080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6FE6B953" w14:textId="77777777" w:rsidR="00F57080" w:rsidRPr="007D7465" w:rsidRDefault="00F57080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F57080" w:rsidRPr="007D7465" w14:paraId="214F1A4F" w14:textId="77777777" w:rsidTr="002D16D6">
        <w:tc>
          <w:tcPr>
            <w:tcW w:w="2254" w:type="dxa"/>
          </w:tcPr>
          <w:p w14:paraId="72FF4DE0" w14:textId="3293CC1D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indicador</w:t>
            </w:r>
          </w:p>
        </w:tc>
        <w:tc>
          <w:tcPr>
            <w:tcW w:w="3558" w:type="dxa"/>
          </w:tcPr>
          <w:p w14:paraId="475B8136" w14:textId="27FBAB48" w:rsidR="00F57080" w:rsidRPr="00F57080" w:rsidRDefault="005544FC" w:rsidP="00F57080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Conjunto</w:t>
            </w:r>
            <w:r w:rsidR="00F57080"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de Indicadores</w:t>
            </w:r>
          </w:p>
        </w:tc>
        <w:tc>
          <w:tcPr>
            <w:tcW w:w="1423" w:type="dxa"/>
          </w:tcPr>
          <w:p w14:paraId="1C78DD25" w14:textId="7BFDFDEA" w:rsidR="00F57080" w:rsidRPr="00F57080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AR</w:t>
            </w:r>
          </w:p>
        </w:tc>
        <w:tc>
          <w:tcPr>
            <w:tcW w:w="2546" w:type="dxa"/>
          </w:tcPr>
          <w:p w14:paraId="63C896D3" w14:textId="77777777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F57080" w:rsidRPr="007D7465" w14:paraId="555606D2" w14:textId="77777777" w:rsidTr="002D16D6">
        <w:tc>
          <w:tcPr>
            <w:tcW w:w="2254" w:type="dxa"/>
          </w:tcPr>
          <w:p w14:paraId="72B113A0" w14:textId="6E7769FF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cod_indicador</w:t>
            </w:r>
          </w:p>
        </w:tc>
        <w:tc>
          <w:tcPr>
            <w:tcW w:w="3558" w:type="dxa"/>
          </w:tcPr>
          <w:p w14:paraId="0E4AD38B" w14:textId="248B9257" w:rsidR="00F57080" w:rsidRPr="00F57080" w:rsidRDefault="002D16D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>Código</w:t>
            </w:r>
            <w:r w:rsidR="00F57080"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indicador</w:t>
            </w: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conforme item 6.2</w:t>
            </w:r>
          </w:p>
        </w:tc>
        <w:tc>
          <w:tcPr>
            <w:tcW w:w="1423" w:type="dxa"/>
          </w:tcPr>
          <w:p w14:paraId="67A23D0E" w14:textId="6F723D94" w:rsidR="00F57080" w:rsidRPr="00F57080" w:rsidRDefault="005544FC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AN</w:t>
            </w:r>
          </w:p>
        </w:tc>
        <w:tc>
          <w:tcPr>
            <w:tcW w:w="2546" w:type="dxa"/>
          </w:tcPr>
          <w:p w14:paraId="560D3FD1" w14:textId="77777777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>5</w:t>
            </w:r>
          </w:p>
        </w:tc>
      </w:tr>
      <w:tr w:rsidR="00F57080" w:rsidRPr="007D7465" w14:paraId="63BFDC60" w14:textId="77777777" w:rsidTr="002D16D6">
        <w:tc>
          <w:tcPr>
            <w:tcW w:w="2254" w:type="dxa"/>
          </w:tcPr>
          <w:p w14:paraId="60509495" w14:textId="39F4FAF7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vlr_indicador</w:t>
            </w:r>
          </w:p>
        </w:tc>
        <w:tc>
          <w:tcPr>
            <w:tcW w:w="3558" w:type="dxa"/>
          </w:tcPr>
          <w:p w14:paraId="0E61005C" w14:textId="37A36F38" w:rsidR="00F57080" w:rsidRPr="00F57080" w:rsidRDefault="00F57080" w:rsidP="00A651EE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>Valor do indicador</w:t>
            </w:r>
          </w:p>
        </w:tc>
        <w:tc>
          <w:tcPr>
            <w:tcW w:w="1423" w:type="dxa"/>
          </w:tcPr>
          <w:p w14:paraId="3A576FF0" w14:textId="2E323631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476E0B9A" w14:textId="77777777" w:rsidR="00F57080" w:rsidRPr="00F57080" w:rsidRDefault="00F57080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57080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</w:tbl>
    <w:p w14:paraId="24E4242A" w14:textId="77777777" w:rsidR="00F57080" w:rsidRPr="00F57080" w:rsidRDefault="00F57080" w:rsidP="00F57080"/>
    <w:p w14:paraId="06D86255" w14:textId="77777777" w:rsidR="002667D0" w:rsidRDefault="00E94D22" w:rsidP="005C24DD">
      <w:pPr>
        <w:pStyle w:val="Ttulo2"/>
      </w:pPr>
      <w:bookmarkStart w:id="19" w:name="_Toc526259371"/>
      <w:r>
        <w:t>5.6</w:t>
      </w:r>
      <w:r w:rsidR="005C24DD">
        <w:tab/>
        <w:t>Consulta Divergência</w:t>
      </w:r>
      <w:bookmarkEnd w:id="19"/>
    </w:p>
    <w:p w14:paraId="376FE4D5" w14:textId="3AEE2750" w:rsidR="005C24DD" w:rsidRDefault="002667D0" w:rsidP="002667D0">
      <w:pPr>
        <w:tabs>
          <w:tab w:val="left" w:pos="1665"/>
        </w:tabs>
      </w:pPr>
      <w:r w:rsidRPr="005A185E">
        <w:t>Este método será disponibilizado pelo FNDE</w:t>
      </w:r>
      <w:r>
        <w:t>.</w:t>
      </w:r>
    </w:p>
    <w:p w14:paraId="5AAA8C7B" w14:textId="77777777" w:rsidR="005C24DD" w:rsidRPr="00ED1F2A" w:rsidRDefault="005C24DD" w:rsidP="005C24DD">
      <w:pPr>
        <w:rPr>
          <w:b/>
        </w:rPr>
      </w:pPr>
      <w:r w:rsidRPr="00ED1F2A">
        <w:rPr>
          <w:b/>
        </w:rPr>
        <w:t>Requisição:</w:t>
      </w:r>
    </w:p>
    <w:p w14:paraId="5BDC2100" w14:textId="34D59831" w:rsidR="005C24DD" w:rsidRDefault="008D24B8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GET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/consulta/</w:t>
      </w:r>
      <w:r w:rsidR="00154F8B">
        <w:rPr>
          <w:rStyle w:val="nfaseIntensa"/>
          <w:rFonts w:ascii="Lucida Console" w:hAnsi="Lucida Console"/>
          <w:color w:val="auto"/>
          <w:sz w:val="16"/>
          <w:szCs w:val="16"/>
        </w:rPr>
        <w:t>divergencia</w:t>
      </w:r>
      <w:r w:rsidRPr="008D24B8">
        <w:rPr>
          <w:rStyle w:val="nfaseIntensa"/>
          <w:rFonts w:ascii="Lucida Console" w:hAnsi="Lucida Console"/>
          <w:color w:val="auto"/>
          <w:sz w:val="16"/>
          <w:szCs w:val="16"/>
        </w:rPr>
        <w:t>?...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HTTP/1.1</w:t>
      </w:r>
    </w:p>
    <w:p w14:paraId="26EAE06F" w14:textId="77777777" w:rsidR="005C24DD" w:rsidRPr="00307C24" w:rsidRDefault="005C24DD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1BB0B73A" w14:textId="77777777" w:rsidR="005C24DD" w:rsidRDefault="005C24DD" w:rsidP="005C24DD"/>
    <w:p w14:paraId="6571E8AF" w14:textId="77777777" w:rsidR="005C24DD" w:rsidRDefault="005C24DD" w:rsidP="005C24DD">
      <w:pPr>
        <w:rPr>
          <w:b/>
        </w:rPr>
      </w:pPr>
      <w:r w:rsidRPr="00ED1F2A">
        <w:rPr>
          <w:b/>
        </w:rPr>
        <w:t>Resposta:</w:t>
      </w:r>
    </w:p>
    <w:p w14:paraId="0492C27C" w14:textId="623ABEE5" w:rsidR="003A5B12" w:rsidRPr="003A5B12" w:rsidRDefault="003A5B12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"dat_consulta": "</w:t>
      </w:r>
      <w:r w:rsidR="00E16CCA" w:rsidRPr="00E16CCA">
        <w:rPr>
          <w:rStyle w:val="nfaseIntensa"/>
          <w:rFonts w:ascii="Lucida Console" w:hAnsi="Lucida Console"/>
          <w:color w:val="auto"/>
          <w:sz w:val="16"/>
          <w:szCs w:val="16"/>
        </w:rPr>
        <w:t>2017-10-10T10:10:10Z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t>",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"ente": [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{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"cod_municipio": 123,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"num_ano": 2017,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"num_periodo": 1,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"divergencia": [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"descrição 01", "Descrição 02"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}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lastRenderedPageBreak/>
        <w:t xml:space="preserve">  ]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>}</w:t>
      </w:r>
    </w:p>
    <w:p w14:paraId="138B47D7" w14:textId="77777777" w:rsidR="005827F6" w:rsidRDefault="005827F6" w:rsidP="005827F6"/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23"/>
        <w:gridCol w:w="2806"/>
        <w:gridCol w:w="2097"/>
        <w:gridCol w:w="2502"/>
      </w:tblGrid>
      <w:tr w:rsidR="005827F6" w:rsidRPr="007D7465" w14:paraId="5E8B0917" w14:textId="77777777" w:rsidTr="00601657">
        <w:tc>
          <w:tcPr>
            <w:tcW w:w="2254" w:type="dxa"/>
            <w:shd w:val="clear" w:color="auto" w:fill="DBE5F1" w:themeFill="accent1" w:themeFillTint="33"/>
          </w:tcPr>
          <w:p w14:paraId="497E2AEA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2857" w:type="dxa"/>
            <w:shd w:val="clear" w:color="auto" w:fill="DBE5F1" w:themeFill="accent1" w:themeFillTint="33"/>
          </w:tcPr>
          <w:p w14:paraId="084128E1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46C9F95C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700C0C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5827F6" w:rsidRPr="007D7465" w14:paraId="70147D9C" w14:textId="77777777" w:rsidTr="00601657">
        <w:tc>
          <w:tcPr>
            <w:tcW w:w="2254" w:type="dxa"/>
          </w:tcPr>
          <w:p w14:paraId="16E8A44E" w14:textId="428F51C9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divergencia</w:t>
            </w:r>
          </w:p>
        </w:tc>
        <w:tc>
          <w:tcPr>
            <w:tcW w:w="2857" w:type="dxa"/>
          </w:tcPr>
          <w:p w14:paraId="75F3FBDB" w14:textId="5966ECC1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Conjunto de descrições</w:t>
            </w:r>
          </w:p>
        </w:tc>
        <w:tc>
          <w:tcPr>
            <w:tcW w:w="2124" w:type="dxa"/>
          </w:tcPr>
          <w:p w14:paraId="2C11F141" w14:textId="61A0272E" w:rsidR="005827F6" w:rsidRPr="005827F6" w:rsidRDefault="005827F6" w:rsidP="00815BB9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AR[AN:200]</w:t>
            </w:r>
          </w:p>
        </w:tc>
        <w:tc>
          <w:tcPr>
            <w:tcW w:w="2546" w:type="dxa"/>
          </w:tcPr>
          <w:p w14:paraId="47610548" w14:textId="77777777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</w:tbl>
    <w:p w14:paraId="614FB275" w14:textId="77777777" w:rsidR="005827F6" w:rsidRPr="005827F6" w:rsidRDefault="005827F6" w:rsidP="005827F6"/>
    <w:p w14:paraId="4363C703" w14:textId="53B97087" w:rsidR="005C24DD" w:rsidRDefault="00E94D22" w:rsidP="005C24DD">
      <w:pPr>
        <w:pStyle w:val="Ttulo2"/>
      </w:pPr>
      <w:bookmarkStart w:id="20" w:name="_Toc526259372"/>
      <w:r>
        <w:t>5.7</w:t>
      </w:r>
      <w:r w:rsidR="005C24DD">
        <w:tab/>
        <w:t>Consulta Informações Complementares</w:t>
      </w:r>
      <w:bookmarkEnd w:id="20"/>
    </w:p>
    <w:p w14:paraId="0C1EBDD8" w14:textId="44D830F4" w:rsidR="002D16D6" w:rsidRPr="002D16D6" w:rsidRDefault="002D16D6" w:rsidP="002D16D6">
      <w:r w:rsidRPr="002D16D6">
        <w:t>Este método será disponibilizado pelo Tribunal de Contas.</w:t>
      </w:r>
    </w:p>
    <w:p w14:paraId="65D69C33" w14:textId="77777777" w:rsidR="005C24DD" w:rsidRPr="00ED1F2A" w:rsidRDefault="005C24DD" w:rsidP="005C24DD">
      <w:pPr>
        <w:rPr>
          <w:b/>
        </w:rPr>
      </w:pPr>
      <w:r w:rsidRPr="00ED1F2A">
        <w:rPr>
          <w:b/>
        </w:rPr>
        <w:t>Requisição:</w:t>
      </w:r>
    </w:p>
    <w:p w14:paraId="75332FC2" w14:textId="7640E69E" w:rsidR="005C24DD" w:rsidRDefault="008D24B8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GET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/consulta/</w:t>
      </w:r>
      <w:r w:rsidR="00154F8B">
        <w:rPr>
          <w:rStyle w:val="nfaseIntensa"/>
          <w:rFonts w:ascii="Lucida Console" w:hAnsi="Lucida Console"/>
          <w:color w:val="auto"/>
          <w:sz w:val="16"/>
          <w:szCs w:val="16"/>
        </w:rPr>
        <w:t>informacoescomplementares</w:t>
      </w:r>
      <w:r w:rsidRPr="008D24B8">
        <w:rPr>
          <w:rStyle w:val="nfaseIntensa"/>
          <w:rFonts w:ascii="Lucida Console" w:hAnsi="Lucida Console"/>
          <w:color w:val="auto"/>
          <w:sz w:val="16"/>
          <w:szCs w:val="16"/>
        </w:rPr>
        <w:t>?...</w:t>
      </w:r>
      <w:r w:rsidR="005C24DD" w:rsidRPr="00307C24">
        <w:rPr>
          <w:rStyle w:val="nfaseIntensa"/>
          <w:rFonts w:ascii="Lucida Console" w:hAnsi="Lucida Console"/>
          <w:color w:val="auto"/>
          <w:sz w:val="16"/>
          <w:szCs w:val="16"/>
        </w:rPr>
        <w:t xml:space="preserve"> HTTP/1.1</w:t>
      </w:r>
    </w:p>
    <w:p w14:paraId="47BC2082" w14:textId="77777777" w:rsidR="005C24DD" w:rsidRPr="00307C24" w:rsidRDefault="005C24DD" w:rsidP="005C24DD">
      <w:pPr>
        <w:pStyle w:val="Notasdeinstruo"/>
        <w:shd w:val="clear" w:color="auto" w:fill="D9D9D9" w:themeFill="background1" w:themeFillShade="D9"/>
        <w:spacing w:after="0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>...</w:t>
      </w:r>
    </w:p>
    <w:p w14:paraId="1737FEF5" w14:textId="77777777" w:rsidR="005C24DD" w:rsidRDefault="005C24DD" w:rsidP="005C24DD"/>
    <w:p w14:paraId="5A3CCDC6" w14:textId="77777777" w:rsidR="005C24DD" w:rsidRDefault="005C24DD" w:rsidP="005C24DD">
      <w:pPr>
        <w:rPr>
          <w:b/>
        </w:rPr>
      </w:pPr>
      <w:r w:rsidRPr="00ED1F2A">
        <w:rPr>
          <w:b/>
        </w:rPr>
        <w:t>Resposta:</w:t>
      </w:r>
    </w:p>
    <w:p w14:paraId="1B05AC67" w14:textId="02BA3C46" w:rsidR="00D0746C" w:rsidRDefault="003A5B12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{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"dat_consulta": "</w:t>
      </w:r>
      <w:r w:rsidR="00E16CCA" w:rsidRPr="00E16CCA">
        <w:rPr>
          <w:rStyle w:val="nfaseIntensa"/>
          <w:rFonts w:ascii="Lucida Console" w:hAnsi="Lucida Console"/>
          <w:color w:val="auto"/>
          <w:sz w:val="16"/>
          <w:szCs w:val="16"/>
        </w:rPr>
        <w:t>2017-10-10T10:10:10Z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t>",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"ente": [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{</w:t>
      </w:r>
      <w:r w:rsidR="00A651EE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"sg</w:t>
      </w:r>
      <w:r w:rsidR="003459E7">
        <w:rPr>
          <w:rStyle w:val="nfaseIntensa"/>
          <w:rFonts w:ascii="Lucida Console" w:hAnsi="Lucida Console"/>
          <w:color w:val="auto"/>
          <w:sz w:val="16"/>
          <w:szCs w:val="16"/>
        </w:rPr>
        <w:t>l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t>_uf": "DF",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"cod_municipio": 123,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"num_ano": 2017,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"num_periodo": 1,</w:t>
      </w:r>
      <w:r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"linhas": [</w:t>
      </w:r>
    </w:p>
    <w:p w14:paraId="5502FDC9" w14:textId="77777777" w:rsidR="00D0746C" w:rsidRDefault="00D0746C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ab/>
        <w:t>{</w:t>
      </w:r>
      <w:r>
        <w:rPr>
          <w:rStyle w:val="nfaseIntensa"/>
          <w:rFonts w:ascii="Lucida Console" w:hAnsi="Lucida Console"/>
          <w:color w:val="auto"/>
          <w:sz w:val="16"/>
          <w:szCs w:val="16"/>
        </w:rPr>
        <w:tab/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"num_linha": </w:t>
      </w:r>
      <w:r w:rsidR="00660D41" w:rsidRPr="003A5B12">
        <w:rPr>
          <w:rStyle w:val="nfaseIntensa"/>
          <w:rFonts w:ascii="Lucida Console" w:hAnsi="Lucida Console"/>
          <w:color w:val="auto"/>
          <w:sz w:val="16"/>
          <w:szCs w:val="16"/>
        </w:rPr>
        <w:t>"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t>1</w:t>
      </w:r>
      <w:r w:rsidR="00660D41">
        <w:rPr>
          <w:rStyle w:val="nfaseIntensa"/>
          <w:rFonts w:ascii="Lucida Console" w:hAnsi="Lucida Console"/>
          <w:color w:val="auto"/>
          <w:sz w:val="16"/>
          <w:szCs w:val="16"/>
        </w:rPr>
        <w:t>.1</w:t>
      </w:r>
      <w:r w:rsidR="00660D41" w:rsidRPr="003A5B12">
        <w:rPr>
          <w:rStyle w:val="nfaseIntensa"/>
          <w:rFonts w:ascii="Lucida Console" w:hAnsi="Lucida Console"/>
          <w:color w:val="auto"/>
          <w:sz w:val="16"/>
          <w:szCs w:val="16"/>
        </w:rPr>
        <w:t>"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t>,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  "</w:t>
      </w:r>
      <w:r>
        <w:rPr>
          <w:rStyle w:val="nfaseIntensa"/>
          <w:rFonts w:ascii="Lucida Console" w:hAnsi="Lucida Console"/>
          <w:color w:val="auto"/>
          <w:sz w:val="16"/>
          <w:szCs w:val="16"/>
        </w:rPr>
        <w:t>vlr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t>_linha": 123.00</w:t>
      </w:r>
    </w:p>
    <w:p w14:paraId="2754B587" w14:textId="711B10E0" w:rsidR="005827F6" w:rsidRDefault="00D0746C" w:rsidP="003A5B12">
      <w:pPr>
        <w:pStyle w:val="Notasdeinstruo"/>
        <w:shd w:val="clear" w:color="auto" w:fill="D9D9D9" w:themeFill="background1" w:themeFillShade="D9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Style w:val="nfaseIntensa"/>
          <w:rFonts w:ascii="Lucida Console" w:hAnsi="Lucida Console"/>
          <w:color w:val="auto"/>
          <w:sz w:val="16"/>
          <w:szCs w:val="16"/>
        </w:rPr>
        <w:tab/>
        <w:t>}</w:t>
      </w:r>
      <w:r>
        <w:rPr>
          <w:rStyle w:val="nfaseIntensa"/>
          <w:rFonts w:ascii="Lucida Console" w:hAnsi="Lucida Console"/>
          <w:color w:val="auto"/>
          <w:sz w:val="16"/>
          <w:szCs w:val="16"/>
        </w:rPr>
        <w:tab/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  ]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  }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 xml:space="preserve">  ]</w:t>
      </w:r>
      <w:r w:rsidR="003A5B12" w:rsidRPr="003A5B12">
        <w:rPr>
          <w:rStyle w:val="nfaseIntensa"/>
          <w:rFonts w:ascii="Lucida Console" w:hAnsi="Lucida Console"/>
          <w:color w:val="auto"/>
          <w:sz w:val="16"/>
          <w:szCs w:val="16"/>
        </w:rPr>
        <w:br/>
        <w:t>}</w:t>
      </w:r>
    </w:p>
    <w:p w14:paraId="77C4B702" w14:textId="77777777" w:rsidR="005827F6" w:rsidRDefault="005827F6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23"/>
        <w:gridCol w:w="3222"/>
        <w:gridCol w:w="1677"/>
        <w:gridCol w:w="2506"/>
      </w:tblGrid>
      <w:tr w:rsidR="005827F6" w:rsidRPr="007D7465" w14:paraId="54D6F9BF" w14:textId="77777777" w:rsidTr="00260487">
        <w:tc>
          <w:tcPr>
            <w:tcW w:w="2254" w:type="dxa"/>
            <w:shd w:val="clear" w:color="auto" w:fill="DBE5F1" w:themeFill="accent1" w:themeFillTint="33"/>
          </w:tcPr>
          <w:p w14:paraId="0F48E230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Atributo</w:t>
            </w:r>
          </w:p>
        </w:tc>
        <w:tc>
          <w:tcPr>
            <w:tcW w:w="3275" w:type="dxa"/>
            <w:shd w:val="clear" w:color="auto" w:fill="DBE5F1" w:themeFill="accent1" w:themeFillTint="33"/>
          </w:tcPr>
          <w:p w14:paraId="7A19FA6A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  <w:tc>
          <w:tcPr>
            <w:tcW w:w="1706" w:type="dxa"/>
            <w:shd w:val="clear" w:color="auto" w:fill="DBE5F1" w:themeFill="accent1" w:themeFillTint="33"/>
          </w:tcPr>
          <w:p w14:paraId="51A8B070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Tipo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F85A34F" w14:textId="77777777" w:rsidR="005827F6" w:rsidRPr="007D7465" w:rsidRDefault="005827F6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Tamanho</w:t>
            </w:r>
          </w:p>
        </w:tc>
      </w:tr>
      <w:tr w:rsidR="005827F6" w:rsidRPr="007D7465" w14:paraId="5D372A07" w14:textId="77777777" w:rsidTr="00260487">
        <w:tc>
          <w:tcPr>
            <w:tcW w:w="2254" w:type="dxa"/>
          </w:tcPr>
          <w:p w14:paraId="5637EB61" w14:textId="7BD98BAC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linhas</w:t>
            </w:r>
          </w:p>
        </w:tc>
        <w:tc>
          <w:tcPr>
            <w:tcW w:w="3275" w:type="dxa"/>
          </w:tcPr>
          <w:p w14:paraId="3A4DBDA8" w14:textId="05C10952" w:rsidR="005827F6" w:rsidRPr="005827F6" w:rsidRDefault="005827F6" w:rsidP="005827F6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Conjunto de informações linhas</w:t>
            </w:r>
          </w:p>
        </w:tc>
        <w:tc>
          <w:tcPr>
            <w:tcW w:w="1706" w:type="dxa"/>
          </w:tcPr>
          <w:p w14:paraId="5371B291" w14:textId="502D8F08" w:rsidR="005827F6" w:rsidRPr="005827F6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AR</w:t>
            </w:r>
          </w:p>
        </w:tc>
        <w:tc>
          <w:tcPr>
            <w:tcW w:w="2546" w:type="dxa"/>
          </w:tcPr>
          <w:p w14:paraId="4BDC4B07" w14:textId="77777777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5827F6" w:rsidRPr="007D7465" w14:paraId="7C3DBD01" w14:textId="77777777" w:rsidTr="00260487">
        <w:tc>
          <w:tcPr>
            <w:tcW w:w="2254" w:type="dxa"/>
          </w:tcPr>
          <w:p w14:paraId="28542A42" w14:textId="5B903F42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num_linha</w:t>
            </w:r>
          </w:p>
        </w:tc>
        <w:tc>
          <w:tcPr>
            <w:tcW w:w="3275" w:type="dxa"/>
          </w:tcPr>
          <w:p w14:paraId="3FE5E60A" w14:textId="0A9753CD" w:rsidR="005827F6" w:rsidRPr="002D16D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  <w:u w:val="single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Codigo indicador</w:t>
            </w:r>
            <w:r w:rsidR="002D16D6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conforme item 6.3</w:t>
            </w:r>
          </w:p>
        </w:tc>
        <w:tc>
          <w:tcPr>
            <w:tcW w:w="1706" w:type="dxa"/>
          </w:tcPr>
          <w:p w14:paraId="71B6F315" w14:textId="43CFF21F" w:rsidR="005827F6" w:rsidRPr="005827F6" w:rsidRDefault="00815BB9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AN</w:t>
            </w:r>
          </w:p>
        </w:tc>
        <w:tc>
          <w:tcPr>
            <w:tcW w:w="2546" w:type="dxa"/>
          </w:tcPr>
          <w:p w14:paraId="12986A96" w14:textId="77777777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5</w:t>
            </w:r>
          </w:p>
        </w:tc>
      </w:tr>
      <w:tr w:rsidR="005827F6" w:rsidRPr="007D7465" w14:paraId="77C38E52" w14:textId="77777777" w:rsidTr="00260487">
        <w:tc>
          <w:tcPr>
            <w:tcW w:w="2254" w:type="dxa"/>
          </w:tcPr>
          <w:p w14:paraId="6788B843" w14:textId="4A71FFC2" w:rsidR="005827F6" w:rsidRPr="005827F6" w:rsidRDefault="003459E7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v</w:t>
            </w:r>
            <w:r w:rsidR="00D0746C"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lr_linha</w:t>
            </w:r>
          </w:p>
        </w:tc>
        <w:tc>
          <w:tcPr>
            <w:tcW w:w="3275" w:type="dxa"/>
          </w:tcPr>
          <w:p w14:paraId="0311C792" w14:textId="4E578B8C" w:rsidR="005827F6" w:rsidRPr="005827F6" w:rsidRDefault="005827F6" w:rsidP="005827F6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Valor</w:t>
            </w:r>
            <w:r w:rsidR="00D0746C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 da linha</w:t>
            </w:r>
          </w:p>
        </w:tc>
        <w:tc>
          <w:tcPr>
            <w:tcW w:w="1706" w:type="dxa"/>
          </w:tcPr>
          <w:p w14:paraId="5C21EEB9" w14:textId="7ED5146C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N</w:t>
            </w:r>
            <w:r w:rsidR="00815BB9">
              <w:rPr>
                <w:rFonts w:cstheme="minorHAnsi"/>
                <w:i w:val="0"/>
                <w:color w:val="auto"/>
                <w:sz w:val="20"/>
                <w:szCs w:val="20"/>
              </w:rPr>
              <w:t>U</w:t>
            </w:r>
          </w:p>
        </w:tc>
        <w:tc>
          <w:tcPr>
            <w:tcW w:w="2546" w:type="dxa"/>
          </w:tcPr>
          <w:p w14:paraId="1CD02260" w14:textId="77777777" w:rsidR="005827F6" w:rsidRPr="005827F6" w:rsidRDefault="005827F6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5827F6">
              <w:rPr>
                <w:rFonts w:cstheme="minorHAnsi"/>
                <w:i w:val="0"/>
                <w:color w:val="auto"/>
                <w:sz w:val="20"/>
                <w:szCs w:val="20"/>
              </w:rPr>
              <w:t>15,2</w:t>
            </w:r>
          </w:p>
        </w:tc>
      </w:tr>
    </w:tbl>
    <w:p w14:paraId="0698A538" w14:textId="77777777" w:rsidR="005827F6" w:rsidRDefault="005827F6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</w:p>
    <w:p w14:paraId="2E027390" w14:textId="36A1BCD0" w:rsidR="009D0AB8" w:rsidRDefault="009D0AB8" w:rsidP="00D0746C">
      <w:pPr>
        <w:pStyle w:val="Ttulo1"/>
        <w:rPr>
          <w:rStyle w:val="nfaseIntensa"/>
          <w:i w:val="0"/>
          <w:iCs w:val="0"/>
          <w:color w:val="254F89"/>
        </w:rPr>
      </w:pPr>
      <w:bookmarkStart w:id="21" w:name="_Toc526259373"/>
      <w:r>
        <w:rPr>
          <w:rStyle w:val="nfaseIntensa"/>
          <w:i w:val="0"/>
          <w:iCs w:val="0"/>
          <w:color w:val="254F89"/>
        </w:rPr>
        <w:t xml:space="preserve">Informações </w:t>
      </w:r>
      <w:r w:rsidR="00D0746C" w:rsidRPr="00D0746C">
        <w:rPr>
          <w:rStyle w:val="nfaseIntensa"/>
          <w:i w:val="0"/>
          <w:iCs w:val="0"/>
          <w:color w:val="254F89"/>
        </w:rPr>
        <w:t>adicionais</w:t>
      </w:r>
      <w:bookmarkEnd w:id="21"/>
    </w:p>
    <w:p w14:paraId="4DB12BF9" w14:textId="0E75268C" w:rsidR="009D0AB8" w:rsidRDefault="00831A5C" w:rsidP="009D0AB8">
      <w:pPr>
        <w:pStyle w:val="Ttulo2"/>
      </w:pPr>
      <w:bookmarkStart w:id="22" w:name="_Toc526259374"/>
      <w:r>
        <w:t xml:space="preserve">6.1 </w:t>
      </w:r>
      <w:r w:rsidR="009D0AB8">
        <w:t>Fonte</w:t>
      </w:r>
      <w:bookmarkEnd w:id="22"/>
    </w:p>
    <w:p w14:paraId="3F548853" w14:textId="7A11AE66" w:rsidR="007F7B93" w:rsidRPr="007F7B93" w:rsidRDefault="00EA65A7" w:rsidP="007F7B93">
      <w:r>
        <w:t>Fontes utilizadas a</w:t>
      </w:r>
      <w:r w:rsidR="007F7B93">
        <w:t>té 2020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79DD4C59" w14:textId="77777777" w:rsidTr="00FF69A3">
        <w:tc>
          <w:tcPr>
            <w:tcW w:w="993" w:type="dxa"/>
            <w:shd w:val="clear" w:color="auto" w:fill="DBE5F1" w:themeFill="accent1" w:themeFillTint="33"/>
          </w:tcPr>
          <w:p w14:paraId="426E60A6" w14:textId="33DD42D4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1F7E8AA3" w14:textId="57D25272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9D0AB8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Nomenclatura da Fonte</w:t>
            </w:r>
          </w:p>
        </w:tc>
      </w:tr>
      <w:tr w:rsidR="00FF69A3" w:rsidRPr="007D7465" w14:paraId="44046740" w14:textId="77777777" w:rsidTr="00FF69A3">
        <w:tc>
          <w:tcPr>
            <w:tcW w:w="993" w:type="dxa"/>
            <w:vAlign w:val="bottom"/>
          </w:tcPr>
          <w:p w14:paraId="54A0A3BE" w14:textId="77F9CCCD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111</w:t>
            </w:r>
          </w:p>
        </w:tc>
        <w:tc>
          <w:tcPr>
            <w:tcW w:w="8788" w:type="dxa"/>
            <w:vAlign w:val="bottom"/>
          </w:tcPr>
          <w:p w14:paraId="31B691CE" w14:textId="4532CA69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próprios de  impostos e transferências - vinculados à Educação</w:t>
            </w:r>
          </w:p>
        </w:tc>
      </w:tr>
      <w:tr w:rsidR="00FF69A3" w:rsidRPr="007D7465" w14:paraId="0B4A5F8C" w14:textId="77777777" w:rsidTr="00FF69A3">
        <w:tc>
          <w:tcPr>
            <w:tcW w:w="993" w:type="dxa"/>
            <w:vAlign w:val="bottom"/>
          </w:tcPr>
          <w:p w14:paraId="3D51B3E7" w14:textId="3F40383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112</w:t>
            </w:r>
          </w:p>
        </w:tc>
        <w:tc>
          <w:tcPr>
            <w:tcW w:w="8788" w:type="dxa"/>
            <w:vAlign w:val="bottom"/>
          </w:tcPr>
          <w:p w14:paraId="026F84E8" w14:textId="1DBA0D0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do FUNDEB 60%</w:t>
            </w:r>
          </w:p>
        </w:tc>
      </w:tr>
      <w:tr w:rsidR="00FF69A3" w:rsidRPr="007D7465" w14:paraId="6D69EB01" w14:textId="77777777" w:rsidTr="00FF69A3">
        <w:tc>
          <w:tcPr>
            <w:tcW w:w="993" w:type="dxa"/>
            <w:vAlign w:val="bottom"/>
          </w:tcPr>
          <w:p w14:paraId="59E3D25F" w14:textId="136966B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113</w:t>
            </w:r>
          </w:p>
        </w:tc>
        <w:tc>
          <w:tcPr>
            <w:tcW w:w="8788" w:type="dxa"/>
            <w:vAlign w:val="bottom"/>
          </w:tcPr>
          <w:p w14:paraId="140A624D" w14:textId="4D9592B4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do FUNDEB 40%</w:t>
            </w:r>
          </w:p>
        </w:tc>
      </w:tr>
      <w:tr w:rsidR="00FF69A3" w:rsidRPr="007D7465" w14:paraId="5F435091" w14:textId="77777777" w:rsidTr="00FF69A3">
        <w:tc>
          <w:tcPr>
            <w:tcW w:w="993" w:type="dxa"/>
            <w:vAlign w:val="bottom"/>
          </w:tcPr>
          <w:p w14:paraId="59496554" w14:textId="3476A56A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114</w:t>
            </w:r>
          </w:p>
        </w:tc>
        <w:tc>
          <w:tcPr>
            <w:tcW w:w="8788" w:type="dxa"/>
            <w:vAlign w:val="bottom"/>
          </w:tcPr>
          <w:p w14:paraId="6FC12207" w14:textId="46B4AC1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Recursos Complementação do FUNDEB </w:t>
            </w:r>
          </w:p>
        </w:tc>
      </w:tr>
      <w:tr w:rsidR="00FF69A3" w:rsidRPr="007D7465" w14:paraId="319F49C0" w14:textId="77777777" w:rsidTr="00FF69A3">
        <w:tc>
          <w:tcPr>
            <w:tcW w:w="993" w:type="dxa"/>
            <w:vAlign w:val="bottom"/>
          </w:tcPr>
          <w:p w14:paraId="49CDB664" w14:textId="46DD25CA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115</w:t>
            </w:r>
          </w:p>
        </w:tc>
        <w:tc>
          <w:tcPr>
            <w:tcW w:w="8788" w:type="dxa"/>
            <w:vAlign w:val="bottom"/>
          </w:tcPr>
          <w:p w14:paraId="73DAF2BE" w14:textId="2CFF847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do Salário-Educação</w:t>
            </w:r>
          </w:p>
        </w:tc>
      </w:tr>
      <w:tr w:rsidR="00FF69A3" w:rsidRPr="007D7465" w14:paraId="4CE82D55" w14:textId="77777777" w:rsidTr="00FF69A3">
        <w:tc>
          <w:tcPr>
            <w:tcW w:w="993" w:type="dxa"/>
            <w:vAlign w:val="bottom"/>
          </w:tcPr>
          <w:p w14:paraId="650564E1" w14:textId="021FFF75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117</w:t>
            </w:r>
          </w:p>
        </w:tc>
        <w:tc>
          <w:tcPr>
            <w:tcW w:w="8788" w:type="dxa"/>
            <w:vAlign w:val="center"/>
          </w:tcPr>
          <w:p w14:paraId="1AFBE761" w14:textId="2097DC5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do Programa Nacional de Alimentação Escolar -PNAE</w:t>
            </w:r>
          </w:p>
        </w:tc>
      </w:tr>
      <w:tr w:rsidR="00FF69A3" w:rsidRPr="007D7465" w14:paraId="581F29CA" w14:textId="77777777" w:rsidTr="00FF69A3">
        <w:tc>
          <w:tcPr>
            <w:tcW w:w="993" w:type="dxa"/>
            <w:vAlign w:val="bottom"/>
          </w:tcPr>
          <w:p w14:paraId="3C3D2FC7" w14:textId="3E930FD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118</w:t>
            </w:r>
          </w:p>
        </w:tc>
        <w:tc>
          <w:tcPr>
            <w:tcW w:w="8788" w:type="dxa"/>
            <w:vAlign w:val="center"/>
          </w:tcPr>
          <w:p w14:paraId="125EC102" w14:textId="2AD35C5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do Programa Nacional de Apoio ao Transporte Escolar - PNATE</w:t>
            </w:r>
          </w:p>
        </w:tc>
      </w:tr>
      <w:tr w:rsidR="00FF69A3" w:rsidRPr="007D7465" w14:paraId="5ECA19C0" w14:textId="77777777" w:rsidTr="00FF69A3">
        <w:tc>
          <w:tcPr>
            <w:tcW w:w="993" w:type="dxa"/>
            <w:vAlign w:val="bottom"/>
          </w:tcPr>
          <w:p w14:paraId="5C10166D" w14:textId="0A4AD02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116</w:t>
            </w:r>
          </w:p>
        </w:tc>
        <w:tc>
          <w:tcPr>
            <w:tcW w:w="8788" w:type="dxa"/>
            <w:vAlign w:val="center"/>
          </w:tcPr>
          <w:p w14:paraId="70393C45" w14:textId="7320A6E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Recursos do Programa Dinheiro Direto na Escola - PDDE</w:t>
            </w:r>
          </w:p>
        </w:tc>
      </w:tr>
      <w:tr w:rsidR="00FF69A3" w:rsidRPr="007D7465" w14:paraId="3E4D3213" w14:textId="77777777" w:rsidTr="00FF69A3">
        <w:tc>
          <w:tcPr>
            <w:tcW w:w="993" w:type="dxa"/>
            <w:vAlign w:val="bottom"/>
          </w:tcPr>
          <w:p w14:paraId="318CCCEE" w14:textId="3286DE3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lastRenderedPageBreak/>
              <w:t>119</w:t>
            </w:r>
          </w:p>
        </w:tc>
        <w:tc>
          <w:tcPr>
            <w:tcW w:w="8788" w:type="dxa"/>
            <w:vAlign w:val="center"/>
          </w:tcPr>
          <w:p w14:paraId="019EA5D9" w14:textId="7B08BF92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Outras Transferências de Recursos do FNDE </w:t>
            </w:r>
          </w:p>
        </w:tc>
      </w:tr>
      <w:tr w:rsidR="00FF69A3" w:rsidRPr="007D7465" w14:paraId="2E6496FB" w14:textId="77777777" w:rsidTr="00FF69A3">
        <w:tc>
          <w:tcPr>
            <w:tcW w:w="993" w:type="dxa"/>
            <w:vAlign w:val="bottom"/>
          </w:tcPr>
          <w:p w14:paraId="673179F5" w14:textId="6400F3D2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190</w:t>
            </w:r>
          </w:p>
        </w:tc>
        <w:tc>
          <w:tcPr>
            <w:tcW w:w="8788" w:type="dxa"/>
            <w:vAlign w:val="center"/>
          </w:tcPr>
          <w:p w14:paraId="70209E44" w14:textId="1396BAE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Outros Recursos Destinados à Educação </w:t>
            </w:r>
          </w:p>
        </w:tc>
      </w:tr>
      <w:tr w:rsidR="00FF69A3" w:rsidRPr="007D7465" w14:paraId="19D1D383" w14:textId="77777777" w:rsidTr="00FF69A3">
        <w:tc>
          <w:tcPr>
            <w:tcW w:w="993" w:type="dxa"/>
            <w:vAlign w:val="bottom"/>
          </w:tcPr>
          <w:p w14:paraId="71644CB1" w14:textId="21AC11D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120</w:t>
            </w:r>
          </w:p>
        </w:tc>
        <w:tc>
          <w:tcPr>
            <w:tcW w:w="8788" w:type="dxa"/>
            <w:vAlign w:val="center"/>
          </w:tcPr>
          <w:p w14:paraId="2FDF050F" w14:textId="6136643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Transferências de Convênios - Educação </w:t>
            </w:r>
          </w:p>
        </w:tc>
      </w:tr>
      <w:tr w:rsidR="00FF69A3" w:rsidRPr="007D7465" w14:paraId="0A1E4CE6" w14:textId="77777777" w:rsidTr="00FF69A3">
        <w:tc>
          <w:tcPr>
            <w:tcW w:w="993" w:type="dxa"/>
            <w:vAlign w:val="bottom"/>
          </w:tcPr>
          <w:p w14:paraId="7B9CC007" w14:textId="4778BA5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130</w:t>
            </w:r>
          </w:p>
        </w:tc>
        <w:tc>
          <w:tcPr>
            <w:tcW w:w="8788" w:type="dxa"/>
            <w:vAlign w:val="center"/>
          </w:tcPr>
          <w:p w14:paraId="477FBA63" w14:textId="7D92856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Operações de Crédito Vinculadas à Educação </w:t>
            </w:r>
          </w:p>
        </w:tc>
      </w:tr>
      <w:tr w:rsidR="00FF69A3" w:rsidRPr="007D7465" w14:paraId="3D1087D1" w14:textId="77777777" w:rsidTr="00FF69A3">
        <w:tc>
          <w:tcPr>
            <w:tcW w:w="993" w:type="dxa"/>
            <w:vAlign w:val="bottom"/>
          </w:tcPr>
          <w:p w14:paraId="56D4D6F1" w14:textId="3E37214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140</w:t>
            </w:r>
          </w:p>
        </w:tc>
        <w:tc>
          <w:tcPr>
            <w:tcW w:w="8788" w:type="dxa"/>
            <w:vAlign w:val="center"/>
          </w:tcPr>
          <w:p w14:paraId="3E46CC18" w14:textId="6403D3FD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Royalties do Petróleo destinados à Educação </w:t>
            </w:r>
          </w:p>
        </w:tc>
      </w:tr>
      <w:tr w:rsidR="00FF69A3" w:rsidRPr="007D7465" w14:paraId="46B9AD5B" w14:textId="77777777" w:rsidTr="00FF69A3">
        <w:tc>
          <w:tcPr>
            <w:tcW w:w="993" w:type="dxa"/>
            <w:vAlign w:val="bottom"/>
          </w:tcPr>
          <w:p w14:paraId="4E9F6DD0" w14:textId="5C3C46F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121</w:t>
            </w:r>
          </w:p>
        </w:tc>
        <w:tc>
          <w:tcPr>
            <w:tcW w:w="8788" w:type="dxa"/>
            <w:vAlign w:val="center"/>
          </w:tcPr>
          <w:p w14:paraId="5544AD50" w14:textId="0F7C23F7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 xml:space="preserve">Receita pela Prestação de Serviços Educacionais </w:t>
            </w:r>
          </w:p>
        </w:tc>
      </w:tr>
    </w:tbl>
    <w:p w14:paraId="79CDA2EB" w14:textId="45F82C13" w:rsidR="009D0AB8" w:rsidRDefault="009D0AB8" w:rsidP="009D0AB8">
      <w:pPr>
        <w:rPr>
          <w:u w:val="single"/>
        </w:rPr>
      </w:pPr>
    </w:p>
    <w:p w14:paraId="5CBF9EC8" w14:textId="1A697A0C" w:rsidR="007F7B93" w:rsidRPr="00EA65A7" w:rsidRDefault="00EA65A7" w:rsidP="009D0AB8">
      <w:r w:rsidRPr="00EA65A7">
        <w:t xml:space="preserve">Fontes utilizadas de </w:t>
      </w:r>
      <w:r w:rsidR="007F7B93" w:rsidRPr="00EA65A7">
        <w:t>2021 em diante</w:t>
      </w:r>
      <w:r>
        <w:t>.</w:t>
      </w:r>
      <w:bookmarkStart w:id="23" w:name="_GoBack"/>
      <w:bookmarkEnd w:id="23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7F7B93" w:rsidRPr="00EA65A7" w14:paraId="5C66369B" w14:textId="77777777" w:rsidTr="00EA65A7">
        <w:tc>
          <w:tcPr>
            <w:tcW w:w="562" w:type="dxa"/>
          </w:tcPr>
          <w:p w14:paraId="311598E5" w14:textId="0D842214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540</w:t>
            </w:r>
          </w:p>
        </w:tc>
        <w:tc>
          <w:tcPr>
            <w:tcW w:w="9174" w:type="dxa"/>
          </w:tcPr>
          <w:p w14:paraId="2497535F" w14:textId="1E80CC54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do FUNDEB Impostos e Transferências de Impostos</w:t>
            </w:r>
          </w:p>
        </w:tc>
      </w:tr>
      <w:tr w:rsidR="007F7B93" w:rsidRPr="00EA65A7" w14:paraId="24748C1C" w14:textId="77777777" w:rsidTr="00EA65A7">
        <w:tc>
          <w:tcPr>
            <w:tcW w:w="562" w:type="dxa"/>
          </w:tcPr>
          <w:p w14:paraId="5849C301" w14:textId="0F1ABF9A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541</w:t>
            </w:r>
          </w:p>
        </w:tc>
        <w:tc>
          <w:tcPr>
            <w:tcW w:w="9174" w:type="dxa"/>
          </w:tcPr>
          <w:p w14:paraId="20CAF061" w14:textId="1BAB024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do FUNDEB Complementação da União VAAF</w:t>
            </w:r>
          </w:p>
        </w:tc>
      </w:tr>
      <w:tr w:rsidR="007F7B93" w:rsidRPr="00EA65A7" w14:paraId="161E9823" w14:textId="77777777" w:rsidTr="00EA65A7">
        <w:tc>
          <w:tcPr>
            <w:tcW w:w="562" w:type="dxa"/>
          </w:tcPr>
          <w:p w14:paraId="262FE3F7" w14:textId="034010A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542</w:t>
            </w:r>
          </w:p>
        </w:tc>
        <w:tc>
          <w:tcPr>
            <w:tcW w:w="9174" w:type="dxa"/>
          </w:tcPr>
          <w:p w14:paraId="164953C0" w14:textId="48792634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do FUNDEB Complementação da União VAAT</w:t>
            </w:r>
          </w:p>
        </w:tc>
      </w:tr>
      <w:tr w:rsidR="007F7B93" w:rsidRPr="00EA65A7" w14:paraId="158FD6D6" w14:textId="77777777" w:rsidTr="00EA65A7">
        <w:tc>
          <w:tcPr>
            <w:tcW w:w="562" w:type="dxa"/>
          </w:tcPr>
          <w:p w14:paraId="2EBF30B6" w14:textId="559A4AC9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543</w:t>
            </w:r>
          </w:p>
        </w:tc>
        <w:tc>
          <w:tcPr>
            <w:tcW w:w="9174" w:type="dxa"/>
          </w:tcPr>
          <w:p w14:paraId="77BC8038" w14:textId="27C48F5D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do FUNDEB Complementação da União VAAR</w:t>
            </w:r>
          </w:p>
        </w:tc>
      </w:tr>
      <w:tr w:rsidR="007F7B93" w:rsidRPr="00EA65A7" w14:paraId="4060BD3B" w14:textId="77777777" w:rsidTr="00EA65A7">
        <w:tc>
          <w:tcPr>
            <w:tcW w:w="562" w:type="dxa"/>
          </w:tcPr>
          <w:p w14:paraId="4A319833" w14:textId="1CD3EE1C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544</w:t>
            </w:r>
          </w:p>
        </w:tc>
        <w:tc>
          <w:tcPr>
            <w:tcW w:w="9174" w:type="dxa"/>
          </w:tcPr>
          <w:p w14:paraId="6BA8A8CD" w14:textId="26EAFF38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Recursos de Precatórios do FUNDEF</w:t>
            </w:r>
          </w:p>
        </w:tc>
      </w:tr>
      <w:tr w:rsidR="007F7B93" w:rsidRPr="00EA65A7" w14:paraId="6FBF278A" w14:textId="77777777" w:rsidTr="00EA65A7">
        <w:tc>
          <w:tcPr>
            <w:tcW w:w="562" w:type="dxa"/>
          </w:tcPr>
          <w:p w14:paraId="5A48448B" w14:textId="5D8312E1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550</w:t>
            </w:r>
          </w:p>
        </w:tc>
        <w:tc>
          <w:tcPr>
            <w:tcW w:w="9174" w:type="dxa"/>
          </w:tcPr>
          <w:p w14:paraId="217A669C" w14:textId="540E902B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 do Salário</w:t>
            </w:r>
            <w:r w:rsidR="00D90CF7"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-</w:t>
            </w: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Educação</w:t>
            </w:r>
          </w:p>
        </w:tc>
      </w:tr>
      <w:tr w:rsidR="007F7B93" w:rsidRPr="00EA65A7" w14:paraId="3264E4AF" w14:textId="77777777" w:rsidTr="00EA65A7">
        <w:tc>
          <w:tcPr>
            <w:tcW w:w="562" w:type="dxa"/>
          </w:tcPr>
          <w:p w14:paraId="135CD42B" w14:textId="15CD0824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551</w:t>
            </w:r>
          </w:p>
        </w:tc>
        <w:tc>
          <w:tcPr>
            <w:tcW w:w="9174" w:type="dxa"/>
          </w:tcPr>
          <w:p w14:paraId="6B4432FC" w14:textId="7AA25568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de Recursos do FNDE referentes ao Programa Dinheiro Direto na Escola (PDDE)</w:t>
            </w:r>
          </w:p>
        </w:tc>
      </w:tr>
      <w:tr w:rsidR="007F7B93" w:rsidRPr="00EA65A7" w14:paraId="6E9ECB98" w14:textId="77777777" w:rsidTr="00EA65A7">
        <w:tc>
          <w:tcPr>
            <w:tcW w:w="562" w:type="dxa"/>
          </w:tcPr>
          <w:p w14:paraId="63A5E038" w14:textId="28E62F1A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552</w:t>
            </w:r>
          </w:p>
        </w:tc>
        <w:tc>
          <w:tcPr>
            <w:tcW w:w="9174" w:type="dxa"/>
          </w:tcPr>
          <w:p w14:paraId="6D97AB98" w14:textId="22CE03BE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de Recursos do FNDE referentes ao Programa Nacional de Alimentação Escolar (PNAE)</w:t>
            </w:r>
          </w:p>
        </w:tc>
      </w:tr>
      <w:tr w:rsidR="007F7B93" w:rsidRPr="00EA65A7" w14:paraId="44CF6256" w14:textId="77777777" w:rsidTr="00EA65A7">
        <w:tc>
          <w:tcPr>
            <w:tcW w:w="562" w:type="dxa"/>
          </w:tcPr>
          <w:p w14:paraId="3DFE4E51" w14:textId="64448135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bookmarkStart w:id="24" w:name="_Toc526259375"/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553</w:t>
            </w:r>
          </w:p>
        </w:tc>
        <w:tc>
          <w:tcPr>
            <w:tcW w:w="9174" w:type="dxa"/>
          </w:tcPr>
          <w:p w14:paraId="600F44CD" w14:textId="2D2048B2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de Recursos do FNDE Referentes ao Programa Nacional de Apoio ao Transporte Escolar (PNATE)</w:t>
            </w:r>
          </w:p>
        </w:tc>
      </w:tr>
      <w:tr w:rsidR="007F7B93" w:rsidRPr="00EA65A7" w14:paraId="22954700" w14:textId="77777777" w:rsidTr="00EA65A7">
        <w:tc>
          <w:tcPr>
            <w:tcW w:w="562" w:type="dxa"/>
          </w:tcPr>
          <w:p w14:paraId="62FC4C5D" w14:textId="77B90D4F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569</w:t>
            </w:r>
          </w:p>
        </w:tc>
        <w:tc>
          <w:tcPr>
            <w:tcW w:w="9174" w:type="dxa"/>
          </w:tcPr>
          <w:p w14:paraId="040A84CC" w14:textId="7740B71A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Outras Transferências de Recursos do FNDE</w:t>
            </w:r>
          </w:p>
        </w:tc>
      </w:tr>
      <w:tr w:rsidR="007F7B93" w:rsidRPr="00EA65A7" w14:paraId="65129FD3" w14:textId="77777777" w:rsidTr="00EA65A7">
        <w:tc>
          <w:tcPr>
            <w:tcW w:w="562" w:type="dxa"/>
          </w:tcPr>
          <w:p w14:paraId="53D18A04" w14:textId="3FE91961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570</w:t>
            </w:r>
          </w:p>
        </w:tc>
        <w:tc>
          <w:tcPr>
            <w:tcW w:w="9174" w:type="dxa"/>
          </w:tcPr>
          <w:p w14:paraId="28A88C14" w14:textId="3D47CEA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do Governo Federal referentes a Convênios e Instrumentos Congêneres vinculados à Educação</w:t>
            </w:r>
          </w:p>
        </w:tc>
      </w:tr>
      <w:tr w:rsidR="007F7B93" w:rsidRPr="00EA65A7" w14:paraId="4D9FE38B" w14:textId="77777777" w:rsidTr="00EA65A7">
        <w:tc>
          <w:tcPr>
            <w:tcW w:w="562" w:type="dxa"/>
          </w:tcPr>
          <w:p w14:paraId="168A4336" w14:textId="4DD81FD5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571</w:t>
            </w:r>
          </w:p>
        </w:tc>
        <w:tc>
          <w:tcPr>
            <w:tcW w:w="9174" w:type="dxa"/>
          </w:tcPr>
          <w:p w14:paraId="51413520" w14:textId="09ADE03F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do Estado referentes a Convênios e Instrumentos Congêneres vinculados à Educaçã</w:t>
            </w:r>
            <w:r w:rsidR="00D90CF7"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o</w:t>
            </w:r>
          </w:p>
        </w:tc>
      </w:tr>
      <w:tr w:rsidR="007F7B93" w:rsidRPr="00EA65A7" w14:paraId="4DCE7C04" w14:textId="77777777" w:rsidTr="00EA65A7">
        <w:tc>
          <w:tcPr>
            <w:tcW w:w="562" w:type="dxa"/>
          </w:tcPr>
          <w:p w14:paraId="09E919F3" w14:textId="0E962ACC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572</w:t>
            </w:r>
          </w:p>
        </w:tc>
        <w:tc>
          <w:tcPr>
            <w:tcW w:w="9174" w:type="dxa"/>
          </w:tcPr>
          <w:p w14:paraId="4E953992" w14:textId="7FA41285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Transferências de Municípios referentes a Convênios e Instrumentos Congêneres vinculados à Educação</w:t>
            </w:r>
          </w:p>
        </w:tc>
      </w:tr>
      <w:tr w:rsidR="007F7B93" w:rsidRPr="00EA65A7" w14:paraId="7B5AF3D7" w14:textId="77777777" w:rsidTr="00EA65A7">
        <w:tc>
          <w:tcPr>
            <w:tcW w:w="562" w:type="dxa"/>
          </w:tcPr>
          <w:p w14:paraId="05788777" w14:textId="48B14402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573</w:t>
            </w:r>
          </w:p>
        </w:tc>
        <w:tc>
          <w:tcPr>
            <w:tcW w:w="9174" w:type="dxa"/>
          </w:tcPr>
          <w:p w14:paraId="7BF183D1" w14:textId="16946AB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Royalties do Petróleo e Gás Natural Vinculados à Educação</w:t>
            </w:r>
          </w:p>
        </w:tc>
      </w:tr>
      <w:tr w:rsidR="007F7B93" w:rsidRPr="00EA65A7" w14:paraId="2B7911F8" w14:textId="77777777" w:rsidTr="00EA65A7">
        <w:tc>
          <w:tcPr>
            <w:tcW w:w="562" w:type="dxa"/>
          </w:tcPr>
          <w:p w14:paraId="6B497650" w14:textId="54C1717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574</w:t>
            </w:r>
          </w:p>
        </w:tc>
        <w:tc>
          <w:tcPr>
            <w:tcW w:w="9174" w:type="dxa"/>
          </w:tcPr>
          <w:p w14:paraId="7C4CDAF6" w14:textId="46D01EC8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Operações de Crédito Vinculadas à Educação</w:t>
            </w:r>
          </w:p>
        </w:tc>
      </w:tr>
      <w:tr w:rsidR="007F7B93" w:rsidRPr="00EA65A7" w14:paraId="48DB09D5" w14:textId="77777777" w:rsidTr="00EA65A7">
        <w:tc>
          <w:tcPr>
            <w:tcW w:w="562" w:type="dxa"/>
          </w:tcPr>
          <w:p w14:paraId="5EB321A5" w14:textId="5A78325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575</w:t>
            </w:r>
          </w:p>
        </w:tc>
        <w:tc>
          <w:tcPr>
            <w:tcW w:w="9174" w:type="dxa"/>
          </w:tcPr>
          <w:p w14:paraId="191EACE2" w14:textId="7045100C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Transferência de Convênios e Instrumentos Congêneres</w:t>
            </w:r>
          </w:p>
        </w:tc>
      </w:tr>
      <w:tr w:rsidR="007F7B93" w:rsidRPr="00EA65A7" w14:paraId="2C234F1A" w14:textId="77777777" w:rsidTr="00EA65A7">
        <w:tc>
          <w:tcPr>
            <w:tcW w:w="562" w:type="dxa"/>
          </w:tcPr>
          <w:p w14:paraId="39E50C51" w14:textId="33A408E3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599</w:t>
            </w:r>
          </w:p>
        </w:tc>
        <w:tc>
          <w:tcPr>
            <w:tcW w:w="9174" w:type="dxa"/>
          </w:tcPr>
          <w:p w14:paraId="23165E10" w14:textId="7D295036" w:rsidR="007F7B93" w:rsidRPr="00EA65A7" w:rsidRDefault="007F7B93" w:rsidP="00EA65A7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EA65A7">
              <w:rPr>
                <w:rFonts w:cstheme="minorHAnsi"/>
                <w:i w:val="0"/>
                <w:color w:val="auto"/>
                <w:sz w:val="20"/>
                <w:szCs w:val="20"/>
              </w:rPr>
              <w:t>Outros Recursos Vinculados à Educação</w:t>
            </w:r>
          </w:p>
        </w:tc>
      </w:tr>
    </w:tbl>
    <w:p w14:paraId="4CDE8F0A" w14:textId="2877B38D" w:rsidR="00FF69A3" w:rsidRDefault="00FF69A3" w:rsidP="00FF69A3">
      <w:pPr>
        <w:pStyle w:val="Ttulo2"/>
      </w:pPr>
      <w:r>
        <w:t>6.2 Indicadores</w:t>
      </w:r>
      <w:bookmarkEnd w:id="24"/>
    </w:p>
    <w:p w14:paraId="723F4D7A" w14:textId="0CA82579" w:rsidR="00FF69A3" w:rsidRPr="00FF69A3" w:rsidRDefault="00FF69A3" w:rsidP="00FF69A3">
      <w:pPr>
        <w:rPr>
          <w:u w:val="single"/>
        </w:rPr>
      </w:pPr>
      <w:r>
        <w:t>1 – Indicadores Legais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24330D8B" w14:textId="77777777" w:rsidTr="00FF69A3">
        <w:tc>
          <w:tcPr>
            <w:tcW w:w="993" w:type="dxa"/>
            <w:shd w:val="clear" w:color="auto" w:fill="DBE5F1" w:themeFill="accent1" w:themeFillTint="33"/>
          </w:tcPr>
          <w:p w14:paraId="70D25D86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515AD1E5" w14:textId="599238F5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FF69A3" w:rsidRPr="007D7465" w14:paraId="56CF175E" w14:textId="77777777" w:rsidTr="00FF69A3">
        <w:tc>
          <w:tcPr>
            <w:tcW w:w="993" w:type="dxa"/>
            <w:vAlign w:val="center"/>
          </w:tcPr>
          <w:p w14:paraId="559B4EAF" w14:textId="5258126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1.1</w:t>
            </w:r>
          </w:p>
        </w:tc>
        <w:tc>
          <w:tcPr>
            <w:tcW w:w="8788" w:type="dxa"/>
            <w:vAlign w:val="center"/>
          </w:tcPr>
          <w:p w14:paraId="42266A76" w14:textId="5968AADD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de aplicação das receitas de impostos e transferências vinculadas à educação em MDE (mínimo de 25% para estados, DF e municípios)</w:t>
            </w:r>
          </w:p>
        </w:tc>
      </w:tr>
      <w:tr w:rsidR="00FF69A3" w:rsidRPr="007D7465" w14:paraId="35C650AD" w14:textId="77777777" w:rsidTr="00FF69A3">
        <w:tc>
          <w:tcPr>
            <w:tcW w:w="993" w:type="dxa"/>
            <w:vAlign w:val="center"/>
          </w:tcPr>
          <w:p w14:paraId="11FB55BF" w14:textId="1411DE2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1.2</w:t>
            </w:r>
          </w:p>
        </w:tc>
        <w:tc>
          <w:tcPr>
            <w:tcW w:w="8788" w:type="dxa"/>
            <w:vAlign w:val="center"/>
          </w:tcPr>
          <w:p w14:paraId="72154A0A" w14:textId="0C8562A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de aplicação do FUNDEF ou FUNDEB na remuneração dos profissionais do magistério (mínimo de 60%)</w:t>
            </w:r>
          </w:p>
        </w:tc>
      </w:tr>
      <w:tr w:rsidR="00FF69A3" w:rsidRPr="007D7465" w14:paraId="7D8B0F06" w14:textId="77777777" w:rsidTr="00FF69A3">
        <w:tc>
          <w:tcPr>
            <w:tcW w:w="993" w:type="dxa"/>
            <w:vAlign w:val="center"/>
          </w:tcPr>
          <w:p w14:paraId="75198548" w14:textId="5ACC65F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1.3</w:t>
            </w:r>
          </w:p>
        </w:tc>
        <w:tc>
          <w:tcPr>
            <w:tcW w:w="8788" w:type="dxa"/>
            <w:vAlign w:val="center"/>
          </w:tcPr>
          <w:p w14:paraId="6F1B1895" w14:textId="6E70C09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de aplicação do FUNDEF ou FUNDEB em despesas com MDE, que não remuneração do magistério (máximo de 40%)</w:t>
            </w:r>
          </w:p>
        </w:tc>
      </w:tr>
      <w:tr w:rsidR="00FF69A3" w:rsidRPr="007D7465" w14:paraId="1D34C9F8" w14:textId="77777777" w:rsidTr="00FF69A3">
        <w:tc>
          <w:tcPr>
            <w:tcW w:w="993" w:type="dxa"/>
            <w:vAlign w:val="center"/>
          </w:tcPr>
          <w:p w14:paraId="633F1BB7" w14:textId="0D34FAA0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1.4</w:t>
            </w:r>
          </w:p>
        </w:tc>
        <w:tc>
          <w:tcPr>
            <w:tcW w:w="8788" w:type="dxa"/>
            <w:vAlign w:val="center"/>
          </w:tcPr>
          <w:p w14:paraId="0717200A" w14:textId="447F833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receitas do FUNDEF ou FUNDEB não aplicadas no exercício (máximo de 5%)</w:t>
            </w:r>
          </w:p>
        </w:tc>
      </w:tr>
    </w:tbl>
    <w:p w14:paraId="56DAF1B6" w14:textId="77777777" w:rsidR="00FF69A3" w:rsidRDefault="00FF69A3" w:rsidP="009D0AB8">
      <w:pPr>
        <w:rPr>
          <w:u w:val="single"/>
        </w:rPr>
      </w:pPr>
    </w:p>
    <w:p w14:paraId="66CA8CB8" w14:textId="201A6B3C" w:rsidR="009D0AB8" w:rsidRDefault="00FF69A3" w:rsidP="00FF69A3">
      <w:pPr>
        <w:rPr>
          <w:lang w:eastAsia="pt-BR"/>
        </w:rPr>
      </w:pPr>
      <w:r w:rsidRPr="00A47616">
        <w:rPr>
          <w:lang w:eastAsia="pt-BR"/>
        </w:rPr>
        <w:t>2 - Indicadores de Dispêndio Financeiro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7CF7E9B9" w14:textId="77777777" w:rsidTr="00FF69A3">
        <w:tc>
          <w:tcPr>
            <w:tcW w:w="993" w:type="dxa"/>
            <w:shd w:val="clear" w:color="auto" w:fill="DBE5F1" w:themeFill="accent1" w:themeFillTint="33"/>
          </w:tcPr>
          <w:p w14:paraId="0A102485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2855C1C8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FF69A3" w:rsidRPr="007D7465" w14:paraId="55DBE156" w14:textId="77777777" w:rsidTr="00FF69A3">
        <w:tc>
          <w:tcPr>
            <w:tcW w:w="993" w:type="dxa"/>
            <w:vAlign w:val="center"/>
          </w:tcPr>
          <w:p w14:paraId="4DCE56C4" w14:textId="19868A7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2.1</w:t>
            </w:r>
          </w:p>
        </w:tc>
        <w:tc>
          <w:tcPr>
            <w:tcW w:w="8788" w:type="dxa"/>
            <w:vAlign w:val="center"/>
          </w:tcPr>
          <w:p w14:paraId="7FE38114" w14:textId="597B741D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dos recursos do FUNDEB aplicados na educação infantil</w:t>
            </w:r>
          </w:p>
        </w:tc>
      </w:tr>
      <w:tr w:rsidR="00FF69A3" w:rsidRPr="007D7465" w14:paraId="6556B8D8" w14:textId="77777777" w:rsidTr="00FF69A3">
        <w:tc>
          <w:tcPr>
            <w:tcW w:w="993" w:type="dxa"/>
            <w:vAlign w:val="center"/>
          </w:tcPr>
          <w:p w14:paraId="3B691A3F" w14:textId="4AFE1D32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2.2</w:t>
            </w:r>
          </w:p>
        </w:tc>
        <w:tc>
          <w:tcPr>
            <w:tcW w:w="8788" w:type="dxa"/>
            <w:vAlign w:val="center"/>
          </w:tcPr>
          <w:p w14:paraId="4A20BF46" w14:textId="11B2E221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dos recursos do FUNDEB aplicados no ensino fundamental</w:t>
            </w:r>
          </w:p>
        </w:tc>
      </w:tr>
      <w:tr w:rsidR="00FF69A3" w:rsidRPr="007D7465" w14:paraId="0ADEEA88" w14:textId="77777777" w:rsidTr="00FF69A3">
        <w:tc>
          <w:tcPr>
            <w:tcW w:w="993" w:type="dxa"/>
            <w:vAlign w:val="center"/>
          </w:tcPr>
          <w:p w14:paraId="1FC01BAA" w14:textId="24D813A9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2.3</w:t>
            </w:r>
          </w:p>
        </w:tc>
        <w:tc>
          <w:tcPr>
            <w:tcW w:w="8788" w:type="dxa"/>
            <w:vAlign w:val="center"/>
          </w:tcPr>
          <w:p w14:paraId="27F2060D" w14:textId="1077135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dos recursos do FUNDEB aplicados no ensino médio</w:t>
            </w:r>
          </w:p>
        </w:tc>
      </w:tr>
      <w:tr w:rsidR="00FF69A3" w:rsidRPr="007D7465" w14:paraId="26729DAD" w14:textId="77777777" w:rsidTr="00FF69A3">
        <w:tc>
          <w:tcPr>
            <w:tcW w:w="993" w:type="dxa"/>
            <w:vAlign w:val="center"/>
          </w:tcPr>
          <w:p w14:paraId="062FBE58" w14:textId="1617C067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2.4</w:t>
            </w:r>
          </w:p>
        </w:tc>
        <w:tc>
          <w:tcPr>
            <w:tcW w:w="8788" w:type="dxa"/>
            <w:vAlign w:val="center"/>
          </w:tcPr>
          <w:p w14:paraId="70A5DF40" w14:textId="283CFEF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educação infantil em relação à despesa total com educação</w:t>
            </w:r>
          </w:p>
        </w:tc>
      </w:tr>
      <w:tr w:rsidR="00FF69A3" w:rsidRPr="007D7465" w14:paraId="3ECC30ED" w14:textId="77777777" w:rsidTr="00FF69A3">
        <w:tc>
          <w:tcPr>
            <w:tcW w:w="993" w:type="dxa"/>
            <w:vAlign w:val="center"/>
          </w:tcPr>
          <w:p w14:paraId="44290E1C" w14:textId="3A7DBA9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2.5</w:t>
            </w:r>
          </w:p>
        </w:tc>
        <w:tc>
          <w:tcPr>
            <w:tcW w:w="8788" w:type="dxa"/>
            <w:vAlign w:val="center"/>
          </w:tcPr>
          <w:p w14:paraId="760F2A06" w14:textId="046CA33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ensino fundamental em relação à despesa total com educação</w:t>
            </w:r>
          </w:p>
        </w:tc>
      </w:tr>
      <w:tr w:rsidR="00FF69A3" w:rsidRPr="007D7465" w14:paraId="4C385CB4" w14:textId="77777777" w:rsidTr="00FF69A3">
        <w:tc>
          <w:tcPr>
            <w:tcW w:w="993" w:type="dxa"/>
            <w:vAlign w:val="center"/>
          </w:tcPr>
          <w:p w14:paraId="06CBF270" w14:textId="294945D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2.6</w:t>
            </w:r>
          </w:p>
        </w:tc>
        <w:tc>
          <w:tcPr>
            <w:tcW w:w="8788" w:type="dxa"/>
            <w:vAlign w:val="center"/>
          </w:tcPr>
          <w:p w14:paraId="59206E67" w14:textId="7B0880B9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ensino médio em relação à despesa total com educação</w:t>
            </w:r>
          </w:p>
        </w:tc>
      </w:tr>
      <w:tr w:rsidR="00FF69A3" w:rsidRPr="007D7465" w14:paraId="676F82CD" w14:textId="77777777" w:rsidTr="00FF69A3">
        <w:tc>
          <w:tcPr>
            <w:tcW w:w="993" w:type="dxa"/>
            <w:vAlign w:val="center"/>
          </w:tcPr>
          <w:p w14:paraId="21BE9336" w14:textId="3BF9DAD9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2.7</w:t>
            </w:r>
          </w:p>
        </w:tc>
        <w:tc>
          <w:tcPr>
            <w:tcW w:w="8788" w:type="dxa"/>
            <w:vAlign w:val="center"/>
          </w:tcPr>
          <w:p w14:paraId="27223C49" w14:textId="7B4D91A4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educação superior em relação à despesa total com educação</w:t>
            </w:r>
          </w:p>
        </w:tc>
      </w:tr>
      <w:tr w:rsidR="00FF69A3" w:rsidRPr="007D7465" w14:paraId="2BCEEA3A" w14:textId="77777777" w:rsidTr="00FF69A3">
        <w:tc>
          <w:tcPr>
            <w:tcW w:w="993" w:type="dxa"/>
            <w:vAlign w:val="center"/>
          </w:tcPr>
          <w:p w14:paraId="505E6177" w14:textId="3BFC826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2.8</w:t>
            </w:r>
          </w:p>
        </w:tc>
        <w:tc>
          <w:tcPr>
            <w:tcW w:w="8788" w:type="dxa"/>
            <w:vAlign w:val="center"/>
          </w:tcPr>
          <w:p w14:paraId="4FCDF8CF" w14:textId="61242A6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em educação em relação às despesas de todas as áreas</w:t>
            </w:r>
          </w:p>
        </w:tc>
      </w:tr>
      <w:tr w:rsidR="00FF69A3" w:rsidRPr="007D7465" w14:paraId="4BAE0586" w14:textId="77777777" w:rsidTr="00FF69A3">
        <w:tc>
          <w:tcPr>
            <w:tcW w:w="993" w:type="dxa"/>
            <w:vAlign w:val="center"/>
          </w:tcPr>
          <w:p w14:paraId="7FDF5042" w14:textId="6E16D20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2.9</w:t>
            </w:r>
          </w:p>
        </w:tc>
        <w:tc>
          <w:tcPr>
            <w:tcW w:w="8788" w:type="dxa"/>
            <w:vAlign w:val="center"/>
          </w:tcPr>
          <w:p w14:paraId="3516EDD0" w14:textId="7C84230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alimentação escolar em relação à despesa total com educação</w:t>
            </w:r>
          </w:p>
        </w:tc>
      </w:tr>
      <w:tr w:rsidR="00FF69A3" w:rsidRPr="007D7465" w14:paraId="1CF9C3DA" w14:textId="77777777" w:rsidTr="00FF69A3">
        <w:tc>
          <w:tcPr>
            <w:tcW w:w="993" w:type="dxa"/>
            <w:vAlign w:val="center"/>
          </w:tcPr>
          <w:p w14:paraId="268E4343" w14:textId="34DB30CD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lastRenderedPageBreak/>
              <w:t>  2.10</w:t>
            </w:r>
          </w:p>
        </w:tc>
        <w:tc>
          <w:tcPr>
            <w:tcW w:w="8788" w:type="dxa"/>
            <w:vAlign w:val="center"/>
          </w:tcPr>
          <w:p w14:paraId="3AB716FD" w14:textId="57EC0190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com material didático por aluno da educação básica</w:t>
            </w:r>
          </w:p>
        </w:tc>
      </w:tr>
      <w:tr w:rsidR="00FF69A3" w:rsidRPr="007D7465" w14:paraId="22EE3C14" w14:textId="77777777" w:rsidTr="00FF69A3">
        <w:tc>
          <w:tcPr>
            <w:tcW w:w="993" w:type="dxa"/>
            <w:vAlign w:val="center"/>
          </w:tcPr>
          <w:p w14:paraId="768CA522" w14:textId="2883A06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2.11</w:t>
            </w:r>
          </w:p>
        </w:tc>
        <w:tc>
          <w:tcPr>
            <w:tcW w:w="8788" w:type="dxa"/>
            <w:vAlign w:val="center"/>
          </w:tcPr>
          <w:p w14:paraId="0CA7F853" w14:textId="5CACB6A0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de despesas correntes em educação em relação à despesa total em MDE</w:t>
            </w:r>
          </w:p>
        </w:tc>
      </w:tr>
      <w:tr w:rsidR="00FF69A3" w:rsidRPr="007D7465" w14:paraId="17BFE528" w14:textId="77777777" w:rsidTr="00FF69A3">
        <w:tc>
          <w:tcPr>
            <w:tcW w:w="993" w:type="dxa"/>
            <w:vAlign w:val="center"/>
          </w:tcPr>
          <w:p w14:paraId="4286F67F" w14:textId="37C6F7C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2.12</w:t>
            </w:r>
          </w:p>
        </w:tc>
        <w:tc>
          <w:tcPr>
            <w:tcW w:w="8788" w:type="dxa"/>
            <w:vAlign w:val="center"/>
          </w:tcPr>
          <w:p w14:paraId="4EAB2BE6" w14:textId="671BD19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de investimentos de capital em educação em relação à despesa total em MDE</w:t>
            </w:r>
          </w:p>
        </w:tc>
      </w:tr>
    </w:tbl>
    <w:p w14:paraId="3090ACAC" w14:textId="77777777" w:rsidR="00FF69A3" w:rsidRDefault="00FF69A3" w:rsidP="00FF69A3">
      <w:pPr>
        <w:rPr>
          <w:rStyle w:val="nfaseIntensa"/>
          <w:rFonts w:ascii="Lucida Console" w:hAnsi="Lucida Console"/>
          <w:color w:val="auto"/>
          <w:sz w:val="16"/>
          <w:szCs w:val="16"/>
        </w:rPr>
      </w:pPr>
    </w:p>
    <w:p w14:paraId="4D6379D1" w14:textId="7C451AC4" w:rsidR="00FF69A3" w:rsidRDefault="00FF69A3" w:rsidP="00FF69A3">
      <w:pPr>
        <w:rPr>
          <w:lang w:eastAsia="pt-BR"/>
        </w:rPr>
      </w:pPr>
      <w:r w:rsidRPr="00A47616">
        <w:rPr>
          <w:lang w:eastAsia="pt-BR"/>
        </w:rPr>
        <w:t>3 - Indicadores de Dispêndio com Pessoal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3CE59ABC" w14:textId="77777777" w:rsidTr="00FF69A3">
        <w:tc>
          <w:tcPr>
            <w:tcW w:w="993" w:type="dxa"/>
            <w:shd w:val="clear" w:color="auto" w:fill="DBE5F1" w:themeFill="accent1" w:themeFillTint="33"/>
          </w:tcPr>
          <w:p w14:paraId="002E93BC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15E63E02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FF69A3" w:rsidRPr="007D7465" w14:paraId="0549DAAE" w14:textId="77777777" w:rsidTr="00FF69A3">
        <w:tc>
          <w:tcPr>
            <w:tcW w:w="993" w:type="dxa"/>
            <w:vAlign w:val="center"/>
          </w:tcPr>
          <w:p w14:paraId="4F6DF57E" w14:textId="2A4160D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3.1</w:t>
            </w:r>
          </w:p>
        </w:tc>
        <w:tc>
          <w:tcPr>
            <w:tcW w:w="8788" w:type="dxa"/>
            <w:vAlign w:val="center"/>
          </w:tcPr>
          <w:p w14:paraId="486FD4F7" w14:textId="292E083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aposentadorias e pensões da área educacional em relação às despesas totais com MDE</w:t>
            </w:r>
          </w:p>
        </w:tc>
      </w:tr>
      <w:tr w:rsidR="00FF69A3" w:rsidRPr="007D7465" w14:paraId="3DBE144E" w14:textId="77777777" w:rsidTr="00FF69A3">
        <w:tc>
          <w:tcPr>
            <w:tcW w:w="993" w:type="dxa"/>
            <w:vAlign w:val="center"/>
          </w:tcPr>
          <w:p w14:paraId="5CAC9666" w14:textId="401DDA50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3.2</w:t>
            </w:r>
          </w:p>
        </w:tc>
        <w:tc>
          <w:tcPr>
            <w:tcW w:w="8788" w:type="dxa"/>
            <w:vAlign w:val="center"/>
          </w:tcPr>
          <w:p w14:paraId="6412BBDE" w14:textId="544D1111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pessoal e encargos sociais da área educacional em relação à despesa total com MDE</w:t>
            </w:r>
          </w:p>
        </w:tc>
      </w:tr>
      <w:tr w:rsidR="00FF69A3" w:rsidRPr="007D7465" w14:paraId="02C35F21" w14:textId="77777777" w:rsidTr="00FF69A3">
        <w:tc>
          <w:tcPr>
            <w:tcW w:w="993" w:type="dxa"/>
            <w:vAlign w:val="center"/>
          </w:tcPr>
          <w:p w14:paraId="3C860637" w14:textId="1C2533D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3.5</w:t>
            </w:r>
          </w:p>
        </w:tc>
        <w:tc>
          <w:tcPr>
            <w:tcW w:w="8788" w:type="dxa"/>
            <w:vAlign w:val="center"/>
          </w:tcPr>
          <w:p w14:paraId="7CA93782" w14:textId="5A431B3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professores em relação à despesa total com MDE</w:t>
            </w:r>
          </w:p>
        </w:tc>
      </w:tr>
      <w:tr w:rsidR="00FF69A3" w:rsidRPr="007D7465" w14:paraId="7D5C099F" w14:textId="77777777" w:rsidTr="00FF69A3">
        <w:tc>
          <w:tcPr>
            <w:tcW w:w="993" w:type="dxa"/>
            <w:vAlign w:val="center"/>
          </w:tcPr>
          <w:p w14:paraId="2E43155F" w14:textId="4EEA20C2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3.6</w:t>
            </w:r>
          </w:p>
        </w:tc>
        <w:tc>
          <w:tcPr>
            <w:tcW w:w="8788" w:type="dxa"/>
            <w:vAlign w:val="center"/>
          </w:tcPr>
          <w:p w14:paraId="5E97B733" w14:textId="06F7800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das despesas com profissionais não docentes em relação à despesa total com MDE</w:t>
            </w:r>
          </w:p>
        </w:tc>
      </w:tr>
    </w:tbl>
    <w:p w14:paraId="6ED8AEF3" w14:textId="77777777" w:rsidR="00FF69A3" w:rsidRDefault="00FF69A3" w:rsidP="00FF69A3">
      <w:pPr>
        <w:rPr>
          <w:lang w:eastAsia="pt-BR"/>
        </w:rPr>
      </w:pPr>
    </w:p>
    <w:p w14:paraId="09BC87FB" w14:textId="20B96AA6" w:rsidR="00FF69A3" w:rsidRDefault="00FF69A3" w:rsidP="00FF69A3">
      <w:pPr>
        <w:rPr>
          <w:lang w:eastAsia="pt-BR"/>
        </w:rPr>
      </w:pPr>
      <w:r w:rsidRPr="00A47616">
        <w:rPr>
          <w:lang w:eastAsia="pt-BR"/>
        </w:rPr>
        <w:t>4 - Indicadores de Investimento por Aluno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3CC1E0DF" w14:textId="77777777" w:rsidTr="00FF69A3">
        <w:tc>
          <w:tcPr>
            <w:tcW w:w="993" w:type="dxa"/>
            <w:shd w:val="clear" w:color="auto" w:fill="DBE5F1" w:themeFill="accent1" w:themeFillTint="33"/>
          </w:tcPr>
          <w:p w14:paraId="7D56FB9B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0CFF6492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FF69A3" w:rsidRPr="007D7465" w14:paraId="0801F193" w14:textId="77777777" w:rsidTr="00FF69A3">
        <w:tc>
          <w:tcPr>
            <w:tcW w:w="993" w:type="dxa"/>
            <w:vAlign w:val="center"/>
          </w:tcPr>
          <w:p w14:paraId="74DCAED0" w14:textId="272F0C55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4.1</w:t>
            </w:r>
          </w:p>
        </w:tc>
        <w:tc>
          <w:tcPr>
            <w:tcW w:w="8788" w:type="dxa"/>
            <w:vAlign w:val="center"/>
          </w:tcPr>
          <w:p w14:paraId="512B5FAB" w14:textId="52F8E861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da educação infantil</w:t>
            </w:r>
          </w:p>
        </w:tc>
      </w:tr>
      <w:tr w:rsidR="00FF69A3" w:rsidRPr="007D7465" w14:paraId="2A03B843" w14:textId="77777777" w:rsidTr="00FF69A3">
        <w:tc>
          <w:tcPr>
            <w:tcW w:w="993" w:type="dxa"/>
            <w:vAlign w:val="center"/>
          </w:tcPr>
          <w:p w14:paraId="592E7D36" w14:textId="6BC0A6E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4.2</w:t>
            </w:r>
          </w:p>
        </w:tc>
        <w:tc>
          <w:tcPr>
            <w:tcW w:w="8788" w:type="dxa"/>
            <w:vAlign w:val="center"/>
          </w:tcPr>
          <w:p w14:paraId="678665FE" w14:textId="58CFA71C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do ensino fundamental</w:t>
            </w:r>
          </w:p>
        </w:tc>
      </w:tr>
      <w:tr w:rsidR="00FF69A3" w:rsidRPr="007D7465" w14:paraId="38AD4B9C" w14:textId="77777777" w:rsidTr="00FF69A3">
        <w:tc>
          <w:tcPr>
            <w:tcW w:w="993" w:type="dxa"/>
            <w:vAlign w:val="center"/>
          </w:tcPr>
          <w:p w14:paraId="1342593E" w14:textId="6B3A7EE7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4.3</w:t>
            </w:r>
          </w:p>
        </w:tc>
        <w:tc>
          <w:tcPr>
            <w:tcW w:w="8788" w:type="dxa"/>
            <w:vAlign w:val="center"/>
          </w:tcPr>
          <w:p w14:paraId="73665A90" w14:textId="3E235EF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do ensino médio</w:t>
            </w:r>
          </w:p>
        </w:tc>
      </w:tr>
      <w:tr w:rsidR="00FF69A3" w:rsidRPr="007D7465" w14:paraId="33F6E3AE" w14:textId="77777777" w:rsidTr="00FF69A3">
        <w:tc>
          <w:tcPr>
            <w:tcW w:w="993" w:type="dxa"/>
            <w:vAlign w:val="center"/>
          </w:tcPr>
          <w:p w14:paraId="259E9E26" w14:textId="21895AD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4.4</w:t>
            </w:r>
          </w:p>
        </w:tc>
        <w:tc>
          <w:tcPr>
            <w:tcW w:w="8788" w:type="dxa"/>
            <w:vAlign w:val="center"/>
          </w:tcPr>
          <w:p w14:paraId="5125D8B1" w14:textId="2D6E884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da educação superior</w:t>
            </w:r>
          </w:p>
        </w:tc>
      </w:tr>
      <w:tr w:rsidR="00FF69A3" w:rsidRPr="007D7465" w14:paraId="47510A84" w14:textId="77777777" w:rsidTr="00FF69A3">
        <w:tc>
          <w:tcPr>
            <w:tcW w:w="993" w:type="dxa"/>
            <w:vAlign w:val="center"/>
          </w:tcPr>
          <w:p w14:paraId="5998BDEC" w14:textId="0B0D4FE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4.5</w:t>
            </w:r>
          </w:p>
        </w:tc>
        <w:tc>
          <w:tcPr>
            <w:tcW w:w="8788" w:type="dxa"/>
            <w:vAlign w:val="center"/>
          </w:tcPr>
          <w:p w14:paraId="53BAFB8C" w14:textId="18C03F7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da educação de jovens e adultos</w:t>
            </w:r>
          </w:p>
        </w:tc>
      </w:tr>
      <w:tr w:rsidR="00FF69A3" w:rsidRPr="007D7465" w14:paraId="66CC3017" w14:textId="77777777" w:rsidTr="00FF69A3">
        <w:tc>
          <w:tcPr>
            <w:tcW w:w="993" w:type="dxa"/>
            <w:vAlign w:val="center"/>
          </w:tcPr>
          <w:p w14:paraId="15179E35" w14:textId="425DCF9A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4.6</w:t>
            </w:r>
          </w:p>
        </w:tc>
        <w:tc>
          <w:tcPr>
            <w:tcW w:w="8788" w:type="dxa"/>
            <w:vAlign w:val="center"/>
          </w:tcPr>
          <w:p w14:paraId="461D22C8" w14:textId="23F21A5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da educação especial</w:t>
            </w:r>
          </w:p>
        </w:tc>
      </w:tr>
      <w:tr w:rsidR="00FF69A3" w:rsidRPr="007D7465" w14:paraId="73DB7121" w14:textId="77777777" w:rsidTr="00FF69A3">
        <w:tc>
          <w:tcPr>
            <w:tcW w:w="993" w:type="dxa"/>
            <w:vAlign w:val="center"/>
          </w:tcPr>
          <w:p w14:paraId="098CF617" w14:textId="448FFE97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4.7</w:t>
            </w:r>
          </w:p>
        </w:tc>
        <w:tc>
          <w:tcPr>
            <w:tcW w:w="8788" w:type="dxa"/>
            <w:vAlign w:val="center"/>
          </w:tcPr>
          <w:p w14:paraId="7FC9980F" w14:textId="6326CD95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da educação profissional</w:t>
            </w:r>
          </w:p>
        </w:tc>
      </w:tr>
      <w:tr w:rsidR="00FF69A3" w:rsidRPr="007D7465" w14:paraId="6D7005C6" w14:textId="77777777" w:rsidTr="00FF69A3">
        <w:tc>
          <w:tcPr>
            <w:tcW w:w="993" w:type="dxa"/>
            <w:vAlign w:val="center"/>
          </w:tcPr>
          <w:p w14:paraId="6E75F1F3" w14:textId="7D9A7410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4.8</w:t>
            </w:r>
          </w:p>
        </w:tc>
        <w:tc>
          <w:tcPr>
            <w:tcW w:w="8788" w:type="dxa"/>
            <w:vAlign w:val="center"/>
          </w:tcPr>
          <w:p w14:paraId="3DCFF17C" w14:textId="296382D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 da educação básica</w:t>
            </w:r>
          </w:p>
        </w:tc>
      </w:tr>
      <w:tr w:rsidR="00FF69A3" w:rsidRPr="007D7465" w14:paraId="7ADD6B0E" w14:textId="77777777" w:rsidTr="00FF69A3">
        <w:tc>
          <w:tcPr>
            <w:tcW w:w="993" w:type="dxa"/>
            <w:vAlign w:val="center"/>
          </w:tcPr>
          <w:p w14:paraId="0BE6641B" w14:textId="1B60F6B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4.9</w:t>
            </w:r>
          </w:p>
        </w:tc>
        <w:tc>
          <w:tcPr>
            <w:tcW w:w="8788" w:type="dxa"/>
            <w:vAlign w:val="center"/>
          </w:tcPr>
          <w:p w14:paraId="209B24BF" w14:textId="71E5A36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Investimento educacional por aluno</w:t>
            </w:r>
          </w:p>
        </w:tc>
      </w:tr>
      <w:tr w:rsidR="00FF69A3" w:rsidRPr="007D7465" w14:paraId="172ACA73" w14:textId="77777777" w:rsidTr="00FF69A3">
        <w:tc>
          <w:tcPr>
            <w:tcW w:w="993" w:type="dxa"/>
            <w:vAlign w:val="center"/>
          </w:tcPr>
          <w:p w14:paraId="18117E83" w14:textId="5FA56123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4.10</w:t>
            </w:r>
          </w:p>
        </w:tc>
        <w:tc>
          <w:tcPr>
            <w:tcW w:w="8788" w:type="dxa"/>
            <w:vAlign w:val="center"/>
          </w:tcPr>
          <w:p w14:paraId="722F2EFE" w14:textId="668C60D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Despesa com professores por aluno da educação básica</w:t>
            </w:r>
          </w:p>
        </w:tc>
      </w:tr>
      <w:tr w:rsidR="00FF69A3" w:rsidRPr="007D7465" w14:paraId="44F0E857" w14:textId="77777777" w:rsidTr="00FF69A3">
        <w:tc>
          <w:tcPr>
            <w:tcW w:w="993" w:type="dxa"/>
            <w:vAlign w:val="center"/>
          </w:tcPr>
          <w:p w14:paraId="17CF25FE" w14:textId="690E1A6F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4.11</w:t>
            </w:r>
          </w:p>
        </w:tc>
        <w:tc>
          <w:tcPr>
            <w:tcW w:w="8788" w:type="dxa"/>
            <w:vAlign w:val="center"/>
          </w:tcPr>
          <w:p w14:paraId="00F1525A" w14:textId="5D190EE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Despesas com profissionais não docentes da área educacional por aluno da educação básica</w:t>
            </w:r>
          </w:p>
        </w:tc>
      </w:tr>
      <w:tr w:rsidR="00FF69A3" w:rsidRPr="007D7465" w14:paraId="7D738000" w14:textId="77777777" w:rsidTr="00FF69A3">
        <w:tc>
          <w:tcPr>
            <w:tcW w:w="993" w:type="dxa"/>
            <w:vAlign w:val="center"/>
          </w:tcPr>
          <w:p w14:paraId="079D9B08" w14:textId="53026DD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4.12</w:t>
            </w:r>
          </w:p>
        </w:tc>
        <w:tc>
          <w:tcPr>
            <w:tcW w:w="8788" w:type="dxa"/>
            <w:vAlign w:val="center"/>
          </w:tcPr>
          <w:p w14:paraId="4451493D" w14:textId="1F3CDC6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Percentual de investimento por aluno da educação superior em relação ao investimento por aluno da educação básica</w:t>
            </w:r>
          </w:p>
        </w:tc>
      </w:tr>
    </w:tbl>
    <w:p w14:paraId="554C63ED" w14:textId="77777777" w:rsidR="00FF69A3" w:rsidRDefault="00FF69A3" w:rsidP="00FF69A3">
      <w:pPr>
        <w:rPr>
          <w:lang w:eastAsia="pt-BR"/>
        </w:rPr>
      </w:pPr>
    </w:p>
    <w:p w14:paraId="6EA26199" w14:textId="0B3D651D" w:rsidR="00FF69A3" w:rsidRDefault="00FF69A3" w:rsidP="00FF69A3">
      <w:pPr>
        <w:rPr>
          <w:lang w:eastAsia="pt-BR"/>
        </w:rPr>
      </w:pPr>
      <w:r w:rsidRPr="00FF69A3">
        <w:rPr>
          <w:lang w:eastAsia="pt-BR"/>
        </w:rPr>
        <w:t>5 - Indicadores de Desenvolvimento Educacional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1D49BD96" w14:textId="77777777" w:rsidTr="00FF69A3">
        <w:tc>
          <w:tcPr>
            <w:tcW w:w="993" w:type="dxa"/>
            <w:shd w:val="clear" w:color="auto" w:fill="DBE5F1" w:themeFill="accent1" w:themeFillTint="33"/>
          </w:tcPr>
          <w:p w14:paraId="4D9D4EB2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26E0E8A5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FF69A3" w:rsidRPr="007D7465" w14:paraId="710884CA" w14:textId="77777777" w:rsidTr="00FF69A3">
        <w:tc>
          <w:tcPr>
            <w:tcW w:w="993" w:type="dxa"/>
            <w:vAlign w:val="center"/>
          </w:tcPr>
          <w:p w14:paraId="30FAED73" w14:textId="70A0D4BE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5.1</w:t>
            </w:r>
          </w:p>
        </w:tc>
        <w:tc>
          <w:tcPr>
            <w:tcW w:w="8788" w:type="dxa"/>
            <w:vAlign w:val="center"/>
          </w:tcPr>
          <w:p w14:paraId="257412F8" w14:textId="650E5E47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Índice de Desenvolvimento da Educação Básica - IDEB - Séries Iniciais</w:t>
            </w:r>
          </w:p>
        </w:tc>
      </w:tr>
      <w:tr w:rsidR="00FF69A3" w:rsidRPr="007D7465" w14:paraId="03FD0DDD" w14:textId="77777777" w:rsidTr="00FF69A3">
        <w:tc>
          <w:tcPr>
            <w:tcW w:w="993" w:type="dxa"/>
            <w:vAlign w:val="center"/>
          </w:tcPr>
          <w:p w14:paraId="1A886DED" w14:textId="1E09896A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5.3</w:t>
            </w:r>
          </w:p>
        </w:tc>
        <w:tc>
          <w:tcPr>
            <w:tcW w:w="8788" w:type="dxa"/>
            <w:vAlign w:val="center"/>
          </w:tcPr>
          <w:p w14:paraId="7EEDCDCC" w14:textId="6EE96ED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Taxa de Aprovação do Ensino Fundamental</w:t>
            </w:r>
          </w:p>
        </w:tc>
      </w:tr>
      <w:tr w:rsidR="00FF69A3" w:rsidRPr="007D7465" w14:paraId="32A5D2B6" w14:textId="77777777" w:rsidTr="00FF69A3">
        <w:tc>
          <w:tcPr>
            <w:tcW w:w="993" w:type="dxa"/>
            <w:vAlign w:val="center"/>
          </w:tcPr>
          <w:p w14:paraId="0786C821" w14:textId="1E916B28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5.5</w:t>
            </w:r>
          </w:p>
        </w:tc>
        <w:tc>
          <w:tcPr>
            <w:tcW w:w="8788" w:type="dxa"/>
            <w:vAlign w:val="center"/>
          </w:tcPr>
          <w:p w14:paraId="58B8551B" w14:textId="4BC8AB9B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Taxa de Reprovação do Ensino Fundamental</w:t>
            </w:r>
          </w:p>
        </w:tc>
      </w:tr>
      <w:tr w:rsidR="00FF69A3" w:rsidRPr="007D7465" w14:paraId="47B273A4" w14:textId="77777777" w:rsidTr="00FF69A3">
        <w:tc>
          <w:tcPr>
            <w:tcW w:w="993" w:type="dxa"/>
            <w:vAlign w:val="center"/>
          </w:tcPr>
          <w:p w14:paraId="31DAD89F" w14:textId="240B4846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  5.7</w:t>
            </w:r>
          </w:p>
        </w:tc>
        <w:tc>
          <w:tcPr>
            <w:tcW w:w="8788" w:type="dxa"/>
            <w:vAlign w:val="center"/>
          </w:tcPr>
          <w:p w14:paraId="33B52753" w14:textId="5FE07C45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FF69A3">
              <w:rPr>
                <w:rFonts w:cstheme="minorHAnsi"/>
                <w:i w:val="0"/>
                <w:color w:val="auto"/>
                <w:sz w:val="20"/>
                <w:szCs w:val="20"/>
              </w:rPr>
              <w:t>Taxa de Abandono do Ensino Fundamental</w:t>
            </w:r>
          </w:p>
        </w:tc>
      </w:tr>
    </w:tbl>
    <w:p w14:paraId="4D5CD30A" w14:textId="77777777" w:rsidR="00FF69A3" w:rsidRDefault="00FF69A3" w:rsidP="00FF69A3">
      <w:pPr>
        <w:rPr>
          <w:lang w:eastAsia="pt-BR"/>
        </w:rPr>
      </w:pPr>
    </w:p>
    <w:p w14:paraId="7D1907BD" w14:textId="0E182C2C" w:rsidR="00FF69A3" w:rsidRDefault="00FF69A3" w:rsidP="00FF69A3">
      <w:pPr>
        <w:rPr>
          <w:lang w:eastAsia="pt-BR"/>
        </w:rPr>
      </w:pPr>
      <w:r w:rsidRPr="00FF69A3">
        <w:rPr>
          <w:lang w:eastAsia="pt-BR"/>
        </w:rPr>
        <w:t>6 - Indicadores de Composição da Receita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57D9809B" w14:textId="77777777" w:rsidTr="00FF69A3">
        <w:tc>
          <w:tcPr>
            <w:tcW w:w="993" w:type="dxa"/>
            <w:shd w:val="clear" w:color="auto" w:fill="DBE5F1" w:themeFill="accent1" w:themeFillTint="33"/>
          </w:tcPr>
          <w:p w14:paraId="6EDB2B45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6917F9DD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FF69A3" w:rsidRPr="007D7465" w14:paraId="358ED1F2" w14:textId="77777777" w:rsidTr="00FF69A3">
        <w:tc>
          <w:tcPr>
            <w:tcW w:w="993" w:type="dxa"/>
            <w:vAlign w:val="center"/>
          </w:tcPr>
          <w:p w14:paraId="4E2794AC" w14:textId="54833E4D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  6.1</w:t>
            </w:r>
          </w:p>
        </w:tc>
        <w:tc>
          <w:tcPr>
            <w:tcW w:w="8788" w:type="dxa"/>
            <w:vAlign w:val="center"/>
          </w:tcPr>
          <w:p w14:paraId="5F7F6692" w14:textId="49F9F55A" w:rsidR="00FF69A3" w:rsidRPr="00FF69A3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Percentual das receitas de transferências realizadas pelo FNDE em relação à receita total</w:t>
            </w:r>
          </w:p>
        </w:tc>
      </w:tr>
      <w:tr w:rsidR="00FF69A3" w:rsidRPr="007D7465" w14:paraId="2A526A3C" w14:textId="77777777" w:rsidTr="00FF69A3">
        <w:tc>
          <w:tcPr>
            <w:tcW w:w="993" w:type="dxa"/>
            <w:vAlign w:val="center"/>
          </w:tcPr>
          <w:p w14:paraId="79118BE3" w14:textId="36C25537" w:rsidR="00FF69A3" w:rsidRPr="00DA61E0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  6.2</w:t>
            </w:r>
          </w:p>
        </w:tc>
        <w:tc>
          <w:tcPr>
            <w:tcW w:w="8788" w:type="dxa"/>
            <w:vAlign w:val="center"/>
          </w:tcPr>
          <w:p w14:paraId="31307056" w14:textId="584BFB84" w:rsidR="00FF69A3" w:rsidRPr="00DA61E0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Percentual das receitas de impostos em relação à receita total.</w:t>
            </w:r>
          </w:p>
        </w:tc>
      </w:tr>
      <w:tr w:rsidR="00FF69A3" w:rsidRPr="007D7465" w14:paraId="73CF6567" w14:textId="77777777" w:rsidTr="00FF69A3">
        <w:tc>
          <w:tcPr>
            <w:tcW w:w="993" w:type="dxa"/>
            <w:vAlign w:val="center"/>
          </w:tcPr>
          <w:p w14:paraId="4DDE6F13" w14:textId="767216BA" w:rsidR="00FF69A3" w:rsidRPr="00DA61E0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  6.3</w:t>
            </w:r>
          </w:p>
        </w:tc>
        <w:tc>
          <w:tcPr>
            <w:tcW w:w="8788" w:type="dxa"/>
            <w:vAlign w:val="center"/>
          </w:tcPr>
          <w:p w14:paraId="6958194C" w14:textId="11DED695" w:rsidR="00FF69A3" w:rsidRPr="00DA61E0" w:rsidRDefault="00FF69A3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Percentual das receitas de transferências constitucionais em relação à receita total.</w:t>
            </w:r>
          </w:p>
        </w:tc>
      </w:tr>
    </w:tbl>
    <w:p w14:paraId="431901C3" w14:textId="77777777" w:rsidR="00FF69A3" w:rsidRDefault="00FF69A3" w:rsidP="00FF69A3">
      <w:pPr>
        <w:rPr>
          <w:lang w:eastAsia="pt-BR"/>
        </w:rPr>
      </w:pPr>
    </w:p>
    <w:p w14:paraId="5551B674" w14:textId="157DBEC6" w:rsidR="00FF69A3" w:rsidRDefault="00FF69A3" w:rsidP="00FF69A3">
      <w:pPr>
        <w:rPr>
          <w:lang w:eastAsia="pt-BR"/>
        </w:rPr>
      </w:pPr>
      <w:r w:rsidRPr="00FF69A3">
        <w:rPr>
          <w:lang w:eastAsia="pt-BR"/>
        </w:rPr>
        <w:t>7 - Resultado Financeiro do Exercício</w:t>
      </w: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9"/>
        <w:gridCol w:w="8639"/>
      </w:tblGrid>
      <w:tr w:rsidR="00FF69A3" w:rsidRPr="007D7465" w14:paraId="135EA10A" w14:textId="77777777" w:rsidTr="00FF69A3">
        <w:tc>
          <w:tcPr>
            <w:tcW w:w="993" w:type="dxa"/>
            <w:shd w:val="clear" w:color="auto" w:fill="DBE5F1" w:themeFill="accent1" w:themeFillTint="33"/>
          </w:tcPr>
          <w:p w14:paraId="31656F4E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8788" w:type="dxa"/>
            <w:shd w:val="clear" w:color="auto" w:fill="DBE5F1" w:themeFill="accent1" w:themeFillTint="33"/>
          </w:tcPr>
          <w:p w14:paraId="1B6BD888" w14:textId="77777777" w:rsidR="00FF69A3" w:rsidRPr="007D7465" w:rsidRDefault="00FF69A3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DA61E0" w:rsidRPr="007D7465" w14:paraId="428CD28F" w14:textId="77777777" w:rsidTr="00FF69A3">
        <w:tc>
          <w:tcPr>
            <w:tcW w:w="993" w:type="dxa"/>
            <w:vAlign w:val="center"/>
          </w:tcPr>
          <w:p w14:paraId="3054C8FC" w14:textId="0F3341B4" w:rsidR="00DA61E0" w:rsidRPr="00FF69A3" w:rsidRDefault="00DA61E0" w:rsidP="00DA61E0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  7.1</w:t>
            </w:r>
          </w:p>
        </w:tc>
        <w:tc>
          <w:tcPr>
            <w:tcW w:w="8788" w:type="dxa"/>
            <w:vAlign w:val="center"/>
          </w:tcPr>
          <w:p w14:paraId="3FAF48E8" w14:textId="3C6C59C0" w:rsidR="00DA61E0" w:rsidRPr="00FF69A3" w:rsidRDefault="00DA61E0" w:rsidP="00DA61E0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Superávit/Déficit do ente federado no exercício</w:t>
            </w:r>
          </w:p>
        </w:tc>
      </w:tr>
      <w:tr w:rsidR="00DA61E0" w:rsidRPr="007D7465" w14:paraId="5B6EC7B1" w14:textId="77777777" w:rsidTr="00FF69A3">
        <w:tc>
          <w:tcPr>
            <w:tcW w:w="993" w:type="dxa"/>
            <w:vAlign w:val="center"/>
          </w:tcPr>
          <w:p w14:paraId="232C87ED" w14:textId="43EFBFD2" w:rsidR="00DA61E0" w:rsidRPr="00DA61E0" w:rsidRDefault="00DA61E0" w:rsidP="00DA61E0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  7.2</w:t>
            </w:r>
          </w:p>
        </w:tc>
        <w:tc>
          <w:tcPr>
            <w:tcW w:w="8788" w:type="dxa"/>
            <w:vAlign w:val="center"/>
          </w:tcPr>
          <w:p w14:paraId="7E67492A" w14:textId="5F9EB20E" w:rsidR="00DA61E0" w:rsidRPr="00DA61E0" w:rsidRDefault="00DA61E0" w:rsidP="00DA61E0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 w:rsidRPr="00DA61E0">
              <w:rPr>
                <w:rFonts w:cstheme="minorHAnsi"/>
                <w:i w:val="0"/>
                <w:color w:val="auto"/>
                <w:sz w:val="20"/>
                <w:szCs w:val="20"/>
              </w:rPr>
              <w:t>Saldo financeiro do FUNDEB no exercício atual</w:t>
            </w:r>
          </w:p>
        </w:tc>
      </w:tr>
    </w:tbl>
    <w:p w14:paraId="3AD16478" w14:textId="77777777" w:rsidR="00FF69A3" w:rsidRDefault="00FF69A3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</w:p>
    <w:p w14:paraId="0812603A" w14:textId="1E21CCB1" w:rsidR="00303D29" w:rsidRPr="00303D29" w:rsidRDefault="00303D29" w:rsidP="00303D29">
      <w:pPr>
        <w:pStyle w:val="Ttulo2"/>
        <w:rPr>
          <w:rStyle w:val="nfaseIntensa"/>
          <w:i w:val="0"/>
          <w:iCs w:val="0"/>
          <w:u w:val="single"/>
        </w:rPr>
      </w:pPr>
      <w:bookmarkStart w:id="25" w:name="_Toc526259376"/>
      <w:r>
        <w:t>6.3 Informações Complementares</w:t>
      </w:r>
      <w:bookmarkEnd w:id="25"/>
    </w:p>
    <w:p w14:paraId="047EAA3F" w14:textId="0D5DBDBD" w:rsidR="00303D29" w:rsidRDefault="00303D29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Fonts w:ascii="Lucida Console" w:hAnsi="Lucida Console"/>
          <w:i w:val="0"/>
          <w:iCs/>
          <w:noProof/>
          <w:color w:val="auto"/>
          <w:sz w:val="16"/>
          <w:szCs w:val="16"/>
          <w:lang w:eastAsia="pt-BR"/>
        </w:rPr>
        <w:drawing>
          <wp:inline distT="0" distB="0" distL="0" distR="0" wp14:anchorId="56518B6B" wp14:editId="211713C2">
            <wp:extent cx="6181725" cy="6762750"/>
            <wp:effectExtent l="0" t="0" r="9525" b="0"/>
            <wp:docPr id="4" name="Imagem 4" descr="C:\Users\02757713183\Downloads\TC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757713183\Downloads\TC\0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4C158" w14:textId="0C45FCD1" w:rsidR="00303D29" w:rsidRDefault="00303D29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Fonts w:ascii="Lucida Console" w:hAnsi="Lucida Console"/>
          <w:i w:val="0"/>
          <w:iCs/>
          <w:noProof/>
          <w:color w:val="auto"/>
          <w:sz w:val="16"/>
          <w:szCs w:val="16"/>
          <w:lang w:eastAsia="pt-BR"/>
        </w:rPr>
        <w:lastRenderedPageBreak/>
        <w:drawing>
          <wp:inline distT="0" distB="0" distL="0" distR="0" wp14:anchorId="636ACDF0" wp14:editId="535F5B7F">
            <wp:extent cx="6191250" cy="3038475"/>
            <wp:effectExtent l="0" t="0" r="0" b="9525"/>
            <wp:docPr id="5" name="Imagem 5" descr="C:\Users\02757713183\Downloads\TC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757713183\Downloads\TC\00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4BB9" w14:textId="77777777" w:rsidR="002F7D6B" w:rsidRDefault="002F7D6B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</w:p>
    <w:p w14:paraId="18CDDB91" w14:textId="77777777" w:rsidR="002F7D6B" w:rsidRDefault="002F7D6B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</w:p>
    <w:p w14:paraId="6ED654B4" w14:textId="4BED097B" w:rsidR="002F7D6B" w:rsidRPr="00303D29" w:rsidRDefault="002F7D6B" w:rsidP="002F7D6B">
      <w:pPr>
        <w:pStyle w:val="Ttulo2"/>
        <w:rPr>
          <w:rStyle w:val="nfaseIntensa"/>
          <w:i w:val="0"/>
          <w:iCs w:val="0"/>
          <w:u w:val="single"/>
        </w:rPr>
      </w:pPr>
      <w:bookmarkStart w:id="26" w:name="_Toc526259377"/>
      <w:r>
        <w:t>6.</w:t>
      </w:r>
      <w:r w:rsidR="00001FA7">
        <w:t>4</w:t>
      </w:r>
      <w:r>
        <w:t xml:space="preserve"> Orientações</w:t>
      </w:r>
      <w:r w:rsidR="00001FA7">
        <w:t xml:space="preserve"> gerais</w:t>
      </w:r>
      <w:bookmarkEnd w:id="26"/>
    </w:p>
    <w:p w14:paraId="304D5F56" w14:textId="77777777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tab/>
      </w:r>
      <w:r>
        <w:rPr>
          <w:rFonts w:cstheme="minorHAnsi"/>
          <w:i w:val="0"/>
          <w:color w:val="auto"/>
        </w:rPr>
        <w:t>Consulta receita:</w:t>
      </w:r>
    </w:p>
    <w:p w14:paraId="2C6D0E9D" w14:textId="48376D07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</w:r>
      <w:r>
        <w:rPr>
          <w:rFonts w:cstheme="minorHAnsi"/>
          <w:i w:val="0"/>
          <w:color w:val="auto"/>
        </w:rPr>
        <w:tab/>
        <w:t xml:space="preserve">Retornar </w:t>
      </w:r>
      <w:r w:rsidR="00001FA7">
        <w:rPr>
          <w:rFonts w:cstheme="minorHAnsi"/>
          <w:i w:val="0"/>
          <w:color w:val="auto"/>
        </w:rPr>
        <w:t xml:space="preserve">a </w:t>
      </w:r>
      <w:r>
        <w:rPr>
          <w:rFonts w:cstheme="minorHAnsi"/>
          <w:i w:val="0"/>
          <w:color w:val="auto"/>
        </w:rPr>
        <w:t>receita total do município, ou seja, as receitas da administração direta e indireta.</w:t>
      </w:r>
    </w:p>
    <w:p w14:paraId="6685E91C" w14:textId="6E263206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</w:r>
      <w:r>
        <w:rPr>
          <w:rFonts w:cstheme="minorHAnsi"/>
          <w:i w:val="0"/>
          <w:color w:val="auto"/>
        </w:rPr>
        <w:tab/>
        <w:t xml:space="preserve">Retornar todas as contas </w:t>
      </w:r>
      <w:r w:rsidRPr="00001FA7">
        <w:rPr>
          <w:rFonts w:cstheme="minorHAnsi"/>
          <w:b/>
          <w:i w:val="0"/>
          <w:color w:val="auto"/>
        </w:rPr>
        <w:t>analíticas</w:t>
      </w:r>
      <w:r>
        <w:rPr>
          <w:rFonts w:cstheme="minorHAnsi"/>
          <w:i w:val="0"/>
          <w:color w:val="auto"/>
        </w:rPr>
        <w:t xml:space="preserve"> e </w:t>
      </w:r>
      <w:r w:rsidRPr="00001FA7">
        <w:rPr>
          <w:rFonts w:cstheme="minorHAnsi"/>
          <w:b/>
          <w:i w:val="0"/>
          <w:color w:val="auto"/>
          <w:u w:val="single"/>
        </w:rPr>
        <w:t>sintéticas</w:t>
      </w:r>
      <w:r>
        <w:rPr>
          <w:rFonts w:cstheme="minorHAnsi"/>
          <w:i w:val="0"/>
          <w:color w:val="auto"/>
        </w:rPr>
        <w:t>.</w:t>
      </w:r>
    </w:p>
    <w:p w14:paraId="34C51215" w14:textId="77777777" w:rsidR="00D90669" w:rsidRDefault="00D90669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</w:p>
    <w:p w14:paraId="041E4824" w14:textId="7189E723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  <w:t>Despesa:</w:t>
      </w:r>
    </w:p>
    <w:p w14:paraId="527513BD" w14:textId="1CAAF659" w:rsidR="00207C8D" w:rsidRDefault="00207C8D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</w:r>
      <w:r>
        <w:rPr>
          <w:rFonts w:cstheme="minorHAnsi"/>
          <w:i w:val="0"/>
          <w:color w:val="auto"/>
        </w:rPr>
        <w:tab/>
        <w:t xml:space="preserve">Até 2020 retornar somente as contas </w:t>
      </w:r>
      <w:r w:rsidRPr="00756F58">
        <w:rPr>
          <w:rFonts w:cstheme="minorHAnsi"/>
          <w:b/>
          <w:i w:val="0"/>
          <w:color w:val="auto"/>
          <w:u w:val="single"/>
        </w:rPr>
        <w:t>analíticas</w:t>
      </w:r>
      <w:r>
        <w:rPr>
          <w:rFonts w:cstheme="minorHAnsi"/>
          <w:b/>
          <w:i w:val="0"/>
          <w:color w:val="auto"/>
          <w:u w:val="single"/>
        </w:rPr>
        <w:t xml:space="preserve"> </w:t>
      </w:r>
      <w:r>
        <w:rPr>
          <w:rFonts w:cstheme="minorHAnsi"/>
          <w:i w:val="0"/>
          <w:color w:val="auto"/>
        </w:rPr>
        <w:t>da função 12.</w:t>
      </w:r>
    </w:p>
    <w:p w14:paraId="4F6C2880" w14:textId="6C1A6151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</w:r>
      <w:r>
        <w:rPr>
          <w:rFonts w:cstheme="minorHAnsi"/>
          <w:i w:val="0"/>
          <w:color w:val="auto"/>
        </w:rPr>
        <w:tab/>
      </w:r>
      <w:r w:rsidR="00207C8D">
        <w:rPr>
          <w:rFonts w:cstheme="minorHAnsi"/>
          <w:i w:val="0"/>
          <w:color w:val="auto"/>
        </w:rPr>
        <w:t>A partir de 2021 r</w:t>
      </w:r>
      <w:r>
        <w:rPr>
          <w:rFonts w:cstheme="minorHAnsi"/>
          <w:i w:val="0"/>
          <w:color w:val="auto"/>
        </w:rPr>
        <w:t xml:space="preserve">etornar as contas </w:t>
      </w:r>
      <w:r w:rsidRPr="00756F58">
        <w:rPr>
          <w:rFonts w:cstheme="minorHAnsi"/>
          <w:b/>
          <w:i w:val="0"/>
          <w:color w:val="auto"/>
          <w:u w:val="single"/>
        </w:rPr>
        <w:t xml:space="preserve">analíticas </w:t>
      </w:r>
      <w:r w:rsidR="00756F58" w:rsidRPr="00756F58">
        <w:rPr>
          <w:rFonts w:cstheme="minorHAnsi"/>
          <w:b/>
          <w:i w:val="0"/>
          <w:color w:val="auto"/>
          <w:u w:val="single"/>
        </w:rPr>
        <w:t>e sintéticas</w:t>
      </w:r>
      <w:r w:rsidR="00756F58" w:rsidRPr="00756F58">
        <w:rPr>
          <w:rFonts w:cstheme="minorHAnsi"/>
          <w:i w:val="0"/>
          <w:color w:val="auto"/>
          <w:u w:val="single"/>
        </w:rPr>
        <w:t xml:space="preserve"> </w:t>
      </w:r>
      <w:r>
        <w:rPr>
          <w:rFonts w:cstheme="minorHAnsi"/>
          <w:i w:val="0"/>
          <w:color w:val="auto"/>
        </w:rPr>
        <w:t>da função 12.</w:t>
      </w:r>
    </w:p>
    <w:p w14:paraId="2374BC20" w14:textId="0584DBD2" w:rsidR="00D90669" w:rsidRDefault="00D90669" w:rsidP="00D90669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</w:r>
      <w:r>
        <w:rPr>
          <w:rFonts w:cstheme="minorHAnsi"/>
          <w:i w:val="0"/>
          <w:color w:val="auto"/>
        </w:rPr>
        <w:tab/>
        <w:t>Agrupar por fonte e conta</w:t>
      </w:r>
    </w:p>
    <w:p w14:paraId="26B448DD" w14:textId="77777777" w:rsidR="00645378" w:rsidRDefault="00645378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</w:p>
    <w:p w14:paraId="54C2513E" w14:textId="3C797355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  <w:t>Função12:</w:t>
      </w:r>
    </w:p>
    <w:p w14:paraId="642FF5D7" w14:textId="2F8740F8" w:rsidR="002F7D6B" w:rsidRDefault="002F7D6B" w:rsidP="002F7D6B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cstheme="minorHAnsi"/>
          <w:i w:val="0"/>
          <w:color w:val="auto"/>
        </w:rPr>
        <w:tab/>
      </w:r>
      <w:r>
        <w:rPr>
          <w:rFonts w:cstheme="minorHAnsi"/>
          <w:i w:val="0"/>
          <w:color w:val="auto"/>
        </w:rPr>
        <w:tab/>
        <w:t xml:space="preserve">Retornar as </w:t>
      </w:r>
      <w:r w:rsidR="00001FA7">
        <w:rPr>
          <w:rFonts w:cstheme="minorHAnsi"/>
          <w:i w:val="0"/>
          <w:color w:val="auto"/>
        </w:rPr>
        <w:t xml:space="preserve">despesas </w:t>
      </w:r>
      <w:r>
        <w:rPr>
          <w:rFonts w:cstheme="minorHAnsi"/>
          <w:i w:val="0"/>
          <w:color w:val="auto"/>
        </w:rPr>
        <w:t>da função 12 agrupadas por subfunção.</w:t>
      </w:r>
    </w:p>
    <w:p w14:paraId="1C6158F2" w14:textId="7F0CF626" w:rsidR="00645378" w:rsidRDefault="00645378" w:rsidP="002F7D6B">
      <w:pPr>
        <w:ind w:left="360"/>
        <w:rPr>
          <w:rFonts w:cstheme="minorHAnsi"/>
        </w:rPr>
      </w:pPr>
    </w:p>
    <w:p w14:paraId="790BF723" w14:textId="4D4B29C3" w:rsidR="00BA18A1" w:rsidRDefault="00BA18A1" w:rsidP="00BA18A1">
      <w:pPr>
        <w:ind w:left="360" w:firstLine="348"/>
        <w:jc w:val="both"/>
        <w:rPr>
          <w:rFonts w:cstheme="minorHAnsi"/>
        </w:rPr>
      </w:pPr>
      <w:r w:rsidRPr="00BA18A1">
        <w:rPr>
          <w:rFonts w:cstheme="minorHAnsi"/>
        </w:rPr>
        <w:t>As consultas de receitas, despesas, etc devem sempre retornar os dados acumulados até o período consultado, ou seja, se estivermos consultando os dados do 2</w:t>
      </w:r>
      <w:r>
        <w:rPr>
          <w:rFonts w:cstheme="minorHAnsi"/>
        </w:rPr>
        <w:t>º</w:t>
      </w:r>
      <w:r w:rsidRPr="00BA18A1">
        <w:rPr>
          <w:rFonts w:cstheme="minorHAnsi"/>
        </w:rPr>
        <w:t xml:space="preserve"> bimestre de 2018, devem ser retornados </w:t>
      </w:r>
      <w:r>
        <w:rPr>
          <w:rFonts w:cstheme="minorHAnsi"/>
        </w:rPr>
        <w:t xml:space="preserve">os dados </w:t>
      </w:r>
      <w:r w:rsidRPr="00BA18A1">
        <w:rPr>
          <w:rFonts w:cstheme="minorHAnsi"/>
        </w:rPr>
        <w:t>de janeiro até abril de 2018, cumulativamente</w:t>
      </w:r>
      <w:r>
        <w:rPr>
          <w:rFonts w:cstheme="minorHAnsi"/>
        </w:rPr>
        <w:t>.</w:t>
      </w:r>
    </w:p>
    <w:p w14:paraId="39E37215" w14:textId="40899452" w:rsidR="002F7D6B" w:rsidRPr="00645378" w:rsidRDefault="00645378" w:rsidP="00645378">
      <w:pPr>
        <w:ind w:left="360"/>
        <w:jc w:val="both"/>
        <w:rPr>
          <w:rFonts w:cstheme="minorHAnsi"/>
        </w:rPr>
      </w:pPr>
      <w:r>
        <w:rPr>
          <w:rFonts w:cstheme="minorHAnsi"/>
        </w:rPr>
        <w:tab/>
      </w:r>
      <w:r w:rsidR="002F7D6B">
        <w:rPr>
          <w:rFonts w:cstheme="minorHAnsi"/>
          <w:i/>
        </w:rPr>
        <w:t xml:space="preserve">Para validação prévia de todos os </w:t>
      </w:r>
      <w:r w:rsidR="002F7D6B" w:rsidRPr="00645378">
        <w:rPr>
          <w:rFonts w:cstheme="minorHAnsi"/>
        </w:rPr>
        <w:t xml:space="preserve">métodos, </w:t>
      </w:r>
      <w:r w:rsidR="00B7305B">
        <w:rPr>
          <w:rFonts w:cstheme="minorHAnsi"/>
        </w:rPr>
        <w:t xml:space="preserve">elaboramos um script </w:t>
      </w:r>
      <w:r w:rsidR="002F7D6B" w:rsidRPr="00645378">
        <w:rPr>
          <w:rFonts w:cstheme="minorHAnsi"/>
        </w:rPr>
        <w:t xml:space="preserve">validador para que vocês possam efetuar uma varredura na sintaxe dos métodos do WS (receita, despesa, funcao12 e </w:t>
      </w:r>
      <w:r w:rsidR="00347FB4">
        <w:rPr>
          <w:rFonts w:cstheme="minorHAnsi"/>
        </w:rPr>
        <w:t xml:space="preserve">informações </w:t>
      </w:r>
      <w:r w:rsidR="002F7D6B" w:rsidRPr="00645378">
        <w:rPr>
          <w:rFonts w:cstheme="minorHAnsi"/>
        </w:rPr>
        <w:t>complementares).</w:t>
      </w:r>
    </w:p>
    <w:p w14:paraId="3BB7FB94" w14:textId="26F89C8F" w:rsidR="002F7D6B" w:rsidRDefault="0078519E" w:rsidP="002F7D6B">
      <w:pPr>
        <w:ind w:firstLine="360"/>
        <w:rPr>
          <w:rFonts w:cstheme="minorHAnsi"/>
        </w:rPr>
      </w:pPr>
      <w:r>
        <w:rPr>
          <w:rFonts w:cstheme="minorHAnsi"/>
        </w:rPr>
        <w:tab/>
      </w:r>
      <w:r w:rsidR="002F7D6B" w:rsidRPr="00645378">
        <w:rPr>
          <w:rFonts w:cstheme="minorHAnsi"/>
        </w:rPr>
        <w:t xml:space="preserve">Para isso foi criado o JSON Schema, </w:t>
      </w:r>
      <w:r w:rsidR="00486978">
        <w:rPr>
          <w:rFonts w:cstheme="minorHAnsi"/>
        </w:rPr>
        <w:t>disponível</w:t>
      </w:r>
      <w:r w:rsidR="00D106E0">
        <w:rPr>
          <w:rFonts w:cstheme="minorHAnsi"/>
        </w:rPr>
        <w:t xml:space="preserve"> em </w:t>
      </w:r>
      <w:hyperlink r:id="rId16" w:history="1">
        <w:r w:rsidR="00D106E0" w:rsidRPr="00C8226C">
          <w:rPr>
            <w:rStyle w:val="Hyperlink"/>
            <w:rFonts w:cstheme="minorHAnsi"/>
          </w:rPr>
          <w:t>ftp://ftp2.fnde.gov.br/DADOS_SIOPE/MCE-SIOPE/</w:t>
        </w:r>
      </w:hyperlink>
      <w:r w:rsidR="00D106E0">
        <w:rPr>
          <w:rFonts w:cstheme="minorHAnsi"/>
        </w:rPr>
        <w:t xml:space="preserve"> , </w:t>
      </w:r>
      <w:r w:rsidR="002F7D6B" w:rsidRPr="00645378">
        <w:rPr>
          <w:rFonts w:cstheme="minorHAnsi"/>
        </w:rPr>
        <w:t xml:space="preserve">que pode ser usado na IDE </w:t>
      </w:r>
      <w:hyperlink r:id="rId17" w:history="1">
        <w:r w:rsidR="008448D2" w:rsidRPr="008448D2">
          <w:rPr>
            <w:rFonts w:cstheme="minorHAnsi"/>
            <w:u w:val="single"/>
          </w:rPr>
          <w:t>https://www.jsonschemavalidator.net/</w:t>
        </w:r>
      </w:hyperlink>
      <w:r w:rsidR="008448D2">
        <w:rPr>
          <w:rFonts w:cstheme="minorHAnsi"/>
        </w:rPr>
        <w:t xml:space="preserve"> ou </w:t>
      </w:r>
      <w:r w:rsidR="004F53A4">
        <w:rPr>
          <w:rFonts w:cstheme="minorHAnsi"/>
        </w:rPr>
        <w:t>em</w:t>
      </w:r>
      <w:r w:rsidR="002F7D6B" w:rsidRPr="00645378">
        <w:rPr>
          <w:rFonts w:cstheme="minorHAnsi"/>
        </w:rPr>
        <w:t xml:space="preserve"> outra ferramenta de </w:t>
      </w:r>
      <w:r w:rsidR="0096398B" w:rsidRPr="00645378">
        <w:rPr>
          <w:rFonts w:cstheme="minorHAnsi"/>
        </w:rPr>
        <w:t>preferência</w:t>
      </w:r>
      <w:r w:rsidR="002F7D6B" w:rsidRPr="00645378">
        <w:rPr>
          <w:rFonts w:cstheme="minorHAnsi"/>
        </w:rPr>
        <w:t xml:space="preserve">. </w:t>
      </w:r>
    </w:p>
    <w:p w14:paraId="7B4CC9D7" w14:textId="77777777" w:rsidR="002F7D6B" w:rsidRPr="00645378" w:rsidRDefault="002F7D6B" w:rsidP="002F7D6B">
      <w:pPr>
        <w:ind w:left="360"/>
        <w:rPr>
          <w:rFonts w:cstheme="minorHAnsi"/>
        </w:rPr>
      </w:pPr>
      <w:r w:rsidRPr="00645378">
        <w:rPr>
          <w:rFonts w:cstheme="minorHAnsi"/>
        </w:rPr>
        <w:t>Exemplo:</w:t>
      </w:r>
    </w:p>
    <w:p w14:paraId="4BE839C9" w14:textId="77777777" w:rsidR="002F7D6B" w:rsidRDefault="002F7D6B" w:rsidP="002F7D6B">
      <w:pPr>
        <w:ind w:left="360"/>
        <w:rPr>
          <w:rFonts w:ascii="Calibri" w:hAnsi="Calibri" w:cs="Calibri"/>
          <w:color w:val="1F497D"/>
        </w:rPr>
      </w:pPr>
    </w:p>
    <w:p w14:paraId="0BAC257E" w14:textId="177358ED" w:rsidR="002F7D6B" w:rsidRDefault="002F7D6B" w:rsidP="002F7D6B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  <w:r>
        <w:rPr>
          <w:rFonts w:ascii="Calibri" w:hAnsi="Calibri" w:cs="Calibri"/>
          <w:noProof/>
          <w:color w:val="1F497D"/>
          <w:lang w:eastAsia="pt-BR"/>
        </w:rPr>
        <w:lastRenderedPageBreak/>
        <w:drawing>
          <wp:inline distT="0" distB="0" distL="0" distR="0" wp14:anchorId="6BD6AF80" wp14:editId="69E9B22C">
            <wp:extent cx="6188710" cy="3027875"/>
            <wp:effectExtent l="0" t="0" r="2540" b="1270"/>
            <wp:docPr id="6" name="Imagem 6" descr="cid:image002.png@01D45A58.7097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2.png@01D45A58.7097696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02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0152F" w14:textId="307BDEB8" w:rsidR="002F7D6B" w:rsidRDefault="002F7D6B" w:rsidP="005827F6">
      <w:pPr>
        <w:pStyle w:val="Notasdeinstruo"/>
        <w:spacing w:after="0"/>
        <w:jc w:val="left"/>
        <w:rPr>
          <w:rFonts w:cstheme="minorHAnsi"/>
          <w:i w:val="0"/>
          <w:color w:val="auto"/>
        </w:rPr>
      </w:pPr>
    </w:p>
    <w:p w14:paraId="497CB7F5" w14:textId="270DE9B6" w:rsidR="002F7D6B" w:rsidRDefault="002F7D6B" w:rsidP="005827F6">
      <w:pPr>
        <w:pStyle w:val="Notasdeinstruo"/>
        <w:spacing w:after="0"/>
        <w:jc w:val="left"/>
        <w:rPr>
          <w:rStyle w:val="nfaseIntensa"/>
          <w:rFonts w:ascii="Lucida Console" w:hAnsi="Lucida Console"/>
          <w:color w:val="auto"/>
          <w:sz w:val="16"/>
          <w:szCs w:val="16"/>
        </w:rPr>
      </w:pPr>
      <w:r>
        <w:rPr>
          <w:rFonts w:cstheme="minorHAnsi"/>
          <w:i w:val="0"/>
          <w:color w:val="auto"/>
        </w:rPr>
        <w:tab/>
      </w:r>
    </w:p>
    <w:p w14:paraId="778884E4" w14:textId="7F0720A4" w:rsidR="007E170D" w:rsidRDefault="007E170D" w:rsidP="007E170D">
      <w:pPr>
        <w:pStyle w:val="Ttulo1"/>
        <w:rPr>
          <w:rStyle w:val="nfaseIntensa"/>
          <w:i w:val="0"/>
          <w:iCs w:val="0"/>
          <w:color w:val="254F89"/>
        </w:rPr>
      </w:pPr>
      <w:bookmarkStart w:id="27" w:name="_Toc526259378"/>
      <w:r w:rsidRPr="007E170D">
        <w:rPr>
          <w:rStyle w:val="nfaseIntensa"/>
          <w:i w:val="0"/>
          <w:iCs w:val="0"/>
          <w:color w:val="254F89"/>
        </w:rPr>
        <w:t>Legendas</w:t>
      </w:r>
      <w:bookmarkEnd w:id="27"/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7"/>
        <w:gridCol w:w="8921"/>
      </w:tblGrid>
      <w:tr w:rsidR="007E170D" w:rsidRPr="007D7465" w14:paraId="17239C8D" w14:textId="77777777" w:rsidTr="007E170D">
        <w:tc>
          <w:tcPr>
            <w:tcW w:w="709" w:type="dxa"/>
            <w:shd w:val="clear" w:color="auto" w:fill="DBE5F1" w:themeFill="accent1" w:themeFillTint="33"/>
          </w:tcPr>
          <w:p w14:paraId="2D799854" w14:textId="7C4A9C87" w:rsidR="007E170D" w:rsidRPr="007D7465" w:rsidRDefault="007E170D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Sigla</w:t>
            </w:r>
          </w:p>
        </w:tc>
        <w:tc>
          <w:tcPr>
            <w:tcW w:w="9072" w:type="dxa"/>
            <w:shd w:val="clear" w:color="auto" w:fill="DBE5F1" w:themeFill="accent1" w:themeFillTint="33"/>
          </w:tcPr>
          <w:p w14:paraId="2CD5A223" w14:textId="77777777" w:rsidR="007E170D" w:rsidRPr="007D7465" w:rsidRDefault="007E170D" w:rsidP="00FF69A3">
            <w:pPr>
              <w:spacing w:before="60" w:after="6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Descrição</w:t>
            </w:r>
          </w:p>
        </w:tc>
      </w:tr>
      <w:tr w:rsidR="007E170D" w:rsidRPr="007D7465" w14:paraId="0CFAEC70" w14:textId="77777777" w:rsidTr="007E170D">
        <w:tc>
          <w:tcPr>
            <w:tcW w:w="709" w:type="dxa"/>
          </w:tcPr>
          <w:p w14:paraId="4C398A5D" w14:textId="7168116D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AN</w:t>
            </w:r>
          </w:p>
        </w:tc>
        <w:tc>
          <w:tcPr>
            <w:tcW w:w="9072" w:type="dxa"/>
          </w:tcPr>
          <w:p w14:paraId="567DF404" w14:textId="40F42366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Alfanumérico</w:t>
            </w:r>
          </w:p>
        </w:tc>
      </w:tr>
      <w:tr w:rsidR="007E170D" w:rsidRPr="007D7465" w14:paraId="054F7D69" w14:textId="77777777" w:rsidTr="007E170D">
        <w:tc>
          <w:tcPr>
            <w:tcW w:w="709" w:type="dxa"/>
          </w:tcPr>
          <w:p w14:paraId="114D45A7" w14:textId="5EA81926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AS</w:t>
            </w:r>
          </w:p>
        </w:tc>
        <w:tc>
          <w:tcPr>
            <w:tcW w:w="9072" w:type="dxa"/>
          </w:tcPr>
          <w:p w14:paraId="5C75DDA6" w14:textId="699D88F7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Alfanumérico sem caracteres especiais</w:t>
            </w:r>
          </w:p>
        </w:tc>
      </w:tr>
      <w:tr w:rsidR="007E170D" w:rsidRPr="007D7465" w14:paraId="140576C3" w14:textId="77777777" w:rsidTr="007E170D">
        <w:tc>
          <w:tcPr>
            <w:tcW w:w="709" w:type="dxa"/>
          </w:tcPr>
          <w:p w14:paraId="558AD70C" w14:textId="49E292D7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BL</w:t>
            </w:r>
          </w:p>
        </w:tc>
        <w:tc>
          <w:tcPr>
            <w:tcW w:w="9072" w:type="dxa"/>
          </w:tcPr>
          <w:p w14:paraId="4A68C026" w14:textId="10D7CE7A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Booleano</w:t>
            </w:r>
          </w:p>
        </w:tc>
      </w:tr>
      <w:tr w:rsidR="007E170D" w:rsidRPr="007D7465" w14:paraId="25892389" w14:textId="77777777" w:rsidTr="007E170D">
        <w:tc>
          <w:tcPr>
            <w:tcW w:w="709" w:type="dxa"/>
          </w:tcPr>
          <w:p w14:paraId="4DDA9549" w14:textId="19251218" w:rsidR="007E170D" w:rsidRDefault="007E170D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NU</w:t>
            </w:r>
          </w:p>
        </w:tc>
        <w:tc>
          <w:tcPr>
            <w:tcW w:w="9072" w:type="dxa"/>
          </w:tcPr>
          <w:p w14:paraId="559DE5E3" w14:textId="509C4998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Numérico</w:t>
            </w:r>
          </w:p>
        </w:tc>
      </w:tr>
      <w:tr w:rsidR="007E170D" w:rsidRPr="007D7465" w14:paraId="1E0D9092" w14:textId="77777777" w:rsidTr="007E170D">
        <w:tc>
          <w:tcPr>
            <w:tcW w:w="709" w:type="dxa"/>
          </w:tcPr>
          <w:p w14:paraId="48C55502" w14:textId="096FE20C" w:rsidR="007E170D" w:rsidRDefault="007E170D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DT</w:t>
            </w:r>
          </w:p>
        </w:tc>
        <w:tc>
          <w:tcPr>
            <w:tcW w:w="9072" w:type="dxa"/>
          </w:tcPr>
          <w:p w14:paraId="555AF8F4" w14:textId="16C036EB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Data e/ou Hora</w:t>
            </w:r>
          </w:p>
        </w:tc>
      </w:tr>
      <w:tr w:rsidR="007E170D" w:rsidRPr="007D7465" w14:paraId="464CD34C" w14:textId="77777777" w:rsidTr="007E170D">
        <w:tc>
          <w:tcPr>
            <w:tcW w:w="709" w:type="dxa"/>
          </w:tcPr>
          <w:p w14:paraId="0BD97B7E" w14:textId="0C52D40B" w:rsidR="007E170D" w:rsidRDefault="007E170D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CH</w:t>
            </w:r>
          </w:p>
        </w:tc>
        <w:tc>
          <w:tcPr>
            <w:tcW w:w="9072" w:type="dxa"/>
          </w:tcPr>
          <w:p w14:paraId="3163374A" w14:textId="6707A205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Char</w:t>
            </w:r>
          </w:p>
        </w:tc>
      </w:tr>
      <w:tr w:rsidR="007E170D" w:rsidRPr="007D7465" w14:paraId="2F8CAAF6" w14:textId="77777777" w:rsidTr="007E170D">
        <w:tc>
          <w:tcPr>
            <w:tcW w:w="709" w:type="dxa"/>
          </w:tcPr>
          <w:p w14:paraId="32C5ED71" w14:textId="428765BA" w:rsidR="007E170D" w:rsidRDefault="007E170D" w:rsidP="00FF69A3">
            <w:pPr>
              <w:pStyle w:val="Notasdeinstruo"/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iCs/>
                <w:color w:val="auto"/>
                <w:sz w:val="20"/>
                <w:szCs w:val="20"/>
              </w:rPr>
              <w:t>AR</w:t>
            </w:r>
          </w:p>
        </w:tc>
        <w:tc>
          <w:tcPr>
            <w:tcW w:w="9072" w:type="dxa"/>
          </w:tcPr>
          <w:p w14:paraId="6E32D7C6" w14:textId="2ADF930D" w:rsidR="007E170D" w:rsidRPr="005827F6" w:rsidRDefault="007E170D" w:rsidP="00FF69A3">
            <w:pPr>
              <w:pStyle w:val="Notasdeinstruo"/>
              <w:rPr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i w:val="0"/>
                <w:color w:val="auto"/>
                <w:sz w:val="20"/>
                <w:szCs w:val="20"/>
              </w:rPr>
              <w:t>Array</w:t>
            </w:r>
          </w:p>
        </w:tc>
      </w:tr>
    </w:tbl>
    <w:p w14:paraId="13FEE88E" w14:textId="77777777" w:rsidR="007E170D" w:rsidRPr="007E170D" w:rsidRDefault="007E170D" w:rsidP="007E170D"/>
    <w:sectPr w:rsidR="007E170D" w:rsidRPr="007E170D" w:rsidSect="00757B13">
      <w:footerReference w:type="default" r:id="rId20"/>
      <w:footerReference w:type="first" r:id="rId21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CLAUDIO GOMES DA SILVA" w:date="2018-01-17T18:44:00Z" w:initials="CGDS">
    <w:p w14:paraId="6D453ACA" w14:textId="13ED4455" w:rsidR="008448D2" w:rsidRDefault="008448D2">
      <w:pPr>
        <w:pStyle w:val="Textodecomentrio"/>
      </w:pPr>
      <w:r>
        <w:rPr>
          <w:rStyle w:val="Refdecomentrio"/>
        </w:rPr>
        <w:annotationRef/>
      </w:r>
      <w:r>
        <w:t>Padrão a ser definido, antes da reunião estava previsto para: RegEx [3][0-9]{6}[0]{4}</w:t>
      </w:r>
    </w:p>
  </w:comment>
  <w:comment w:id="15" w:author="CLAUDIO GOMES DA SILVA" w:date="2018-01-17T18:45:00Z" w:initials="CGDS">
    <w:p w14:paraId="48906CEC" w14:textId="67AF6795" w:rsidR="008448D2" w:rsidRDefault="008448D2">
      <w:pPr>
        <w:pStyle w:val="Textodecomentrio"/>
      </w:pPr>
      <w:r>
        <w:rPr>
          <w:rStyle w:val="Refdecomentrio"/>
        </w:rPr>
        <w:annotationRef/>
      </w:r>
      <w:r>
        <w:t>Padrão a ser definico, antes da reunião estava previsto para: RegEx [4][0-9]{10}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453ACA" w15:done="0"/>
  <w15:commentEx w15:paraId="48906CE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7D30E" w14:textId="77777777" w:rsidR="008448D2" w:rsidRDefault="008448D2" w:rsidP="00757B13">
      <w:pPr>
        <w:spacing w:after="0" w:line="240" w:lineRule="auto"/>
      </w:pPr>
      <w:r>
        <w:separator/>
      </w:r>
    </w:p>
  </w:endnote>
  <w:endnote w:type="continuationSeparator" w:id="0">
    <w:p w14:paraId="71E3F31A" w14:textId="77777777" w:rsidR="008448D2" w:rsidRDefault="008448D2" w:rsidP="00757B13">
      <w:pPr>
        <w:spacing w:after="0" w:line="240" w:lineRule="auto"/>
      </w:pPr>
      <w:r>
        <w:continuationSeparator/>
      </w:r>
    </w:p>
  </w:endnote>
  <w:endnote w:type="continuationNotice" w:id="1">
    <w:p w14:paraId="71CDBA55" w14:textId="77777777" w:rsidR="008448D2" w:rsidRDefault="00844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2"/>
      <w:gridCol w:w="2788"/>
      <w:gridCol w:w="4038"/>
      <w:gridCol w:w="688"/>
    </w:tblGrid>
    <w:tr w:rsidR="008448D2" w:rsidRPr="0030525A" w14:paraId="56EA769B" w14:textId="77777777" w:rsidTr="00FF69A3">
      <w:tc>
        <w:tcPr>
          <w:tcW w:w="2235" w:type="dxa"/>
        </w:tcPr>
        <w:p w14:paraId="56EA7697" w14:textId="77777777" w:rsidR="008448D2" w:rsidRPr="0030525A" w:rsidRDefault="008448D2" w:rsidP="00FF69A3">
          <w:pPr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pt-BR"/>
            </w:rPr>
            <w:drawing>
              <wp:inline distT="0" distB="0" distL="0" distR="0" wp14:anchorId="56EA769E" wp14:editId="56EA769F">
                <wp:extent cx="1268083" cy="25071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rti_md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1316" cy="251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56EA7698" w14:textId="77777777" w:rsidR="008448D2" w:rsidRPr="0030525A" w:rsidRDefault="008448D2" w:rsidP="00FF69A3">
          <w:pPr>
            <w:rPr>
              <w:noProof/>
              <w:sz w:val="14"/>
              <w:szCs w:val="14"/>
              <w:lang w:eastAsia="pt-BR"/>
            </w:rPr>
          </w:pPr>
          <w:r w:rsidRPr="0030525A">
            <w:rPr>
              <w:spacing w:val="12"/>
              <w:sz w:val="14"/>
              <w:szCs w:val="14"/>
            </w:rPr>
            <w:t>Metodologia de Desenvolvimento de Sistemas | versão 4.0</w:t>
          </w:r>
        </w:p>
      </w:tc>
      <w:tc>
        <w:tcPr>
          <w:tcW w:w="4395" w:type="dxa"/>
          <w:vAlign w:val="center"/>
        </w:tcPr>
        <w:p w14:paraId="56EA7699" w14:textId="77777777" w:rsidR="008448D2" w:rsidRPr="0030525A" w:rsidRDefault="008448D2" w:rsidP="00FF69A3">
          <w:pPr>
            <w:rPr>
              <w:spacing w:val="12"/>
              <w:sz w:val="14"/>
              <w:szCs w:val="14"/>
            </w:rPr>
          </w:pPr>
          <w:r w:rsidRPr="0030525A">
            <w:rPr>
              <w:spacing w:val="12"/>
              <w:sz w:val="14"/>
              <w:szCs w:val="14"/>
            </w:rPr>
            <w:t>Fundo Nacional de Desenvolvimento da Educação-FNDE Diretoria de Tecnologia e Inovação DIRTI</w:t>
          </w:r>
        </w:p>
      </w:tc>
      <w:tc>
        <w:tcPr>
          <w:tcW w:w="738" w:type="dxa"/>
          <w:vAlign w:val="center"/>
        </w:tcPr>
        <w:p w14:paraId="56EA769A" w14:textId="1DB902CF" w:rsidR="008448D2" w:rsidRPr="0053755F" w:rsidRDefault="008448D2" w:rsidP="00FF69A3">
          <w:pPr>
            <w:jc w:val="center"/>
            <w:rPr>
              <w:b/>
              <w:sz w:val="20"/>
              <w:szCs w:val="20"/>
            </w:rPr>
          </w:pPr>
          <w:r w:rsidRPr="0053755F">
            <w:rPr>
              <w:b/>
              <w:color w:val="1F497D" w:themeColor="text2"/>
              <w:sz w:val="20"/>
              <w:szCs w:val="20"/>
            </w:rPr>
            <w:fldChar w:fldCharType="begin"/>
          </w:r>
          <w:r w:rsidRPr="0053755F">
            <w:rPr>
              <w:b/>
              <w:color w:val="1F497D" w:themeColor="text2"/>
              <w:sz w:val="20"/>
              <w:szCs w:val="20"/>
            </w:rPr>
            <w:instrText>PAGE   \* MERGEFORMAT</w:instrText>
          </w:r>
          <w:r w:rsidRPr="0053755F">
            <w:rPr>
              <w:b/>
              <w:color w:val="1F497D" w:themeColor="text2"/>
              <w:sz w:val="20"/>
              <w:szCs w:val="20"/>
            </w:rPr>
            <w:fldChar w:fldCharType="separate"/>
          </w:r>
          <w:r w:rsidR="00EA65A7">
            <w:rPr>
              <w:b/>
              <w:noProof/>
              <w:color w:val="1F497D" w:themeColor="text2"/>
              <w:sz w:val="20"/>
              <w:szCs w:val="20"/>
            </w:rPr>
            <w:t>10</w:t>
          </w:r>
          <w:r w:rsidRPr="0053755F">
            <w:rPr>
              <w:b/>
              <w:color w:val="1F497D" w:themeColor="text2"/>
              <w:sz w:val="20"/>
              <w:szCs w:val="20"/>
            </w:rPr>
            <w:fldChar w:fldCharType="end"/>
          </w:r>
        </w:p>
      </w:tc>
    </w:tr>
  </w:tbl>
  <w:p w14:paraId="56EA769C" w14:textId="77777777" w:rsidR="008448D2" w:rsidRDefault="008448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769D" w14:textId="77777777" w:rsidR="008448D2" w:rsidRDefault="008448D2">
    <w:pPr>
      <w:pStyle w:val="Rodap"/>
    </w:pPr>
    <w:r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6EA76A0" wp14:editId="56EA76A1">
          <wp:simplePos x="0" y="0"/>
          <wp:positionH relativeFrom="column">
            <wp:posOffset>-676275</wp:posOffset>
          </wp:positionH>
          <wp:positionV relativeFrom="paragraph">
            <wp:posOffset>-3705225</wp:posOffset>
          </wp:positionV>
          <wp:extent cx="7559040" cy="36722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 desenh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367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pt-BR"/>
      </w:rPr>
      <w:drawing>
        <wp:anchor distT="0" distB="0" distL="114300" distR="114300" simplePos="0" relativeHeight="251661312" behindDoc="0" locked="0" layoutInCell="1" allowOverlap="1" wp14:anchorId="56EA76A2" wp14:editId="56EA76A3">
          <wp:simplePos x="0" y="0"/>
          <wp:positionH relativeFrom="column">
            <wp:posOffset>205105</wp:posOffset>
          </wp:positionH>
          <wp:positionV relativeFrom="paragraph">
            <wp:posOffset>-614309</wp:posOffset>
          </wp:positionV>
          <wp:extent cx="1506855" cy="24701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de me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90AF" w14:textId="77777777" w:rsidR="008448D2" w:rsidRDefault="008448D2" w:rsidP="00757B13">
      <w:pPr>
        <w:spacing w:after="0" w:line="240" w:lineRule="auto"/>
      </w:pPr>
      <w:r>
        <w:separator/>
      </w:r>
    </w:p>
  </w:footnote>
  <w:footnote w:type="continuationSeparator" w:id="0">
    <w:p w14:paraId="4C6882C6" w14:textId="77777777" w:rsidR="008448D2" w:rsidRDefault="008448D2" w:rsidP="00757B13">
      <w:pPr>
        <w:spacing w:after="0" w:line="240" w:lineRule="auto"/>
      </w:pPr>
      <w:r>
        <w:continuationSeparator/>
      </w:r>
    </w:p>
  </w:footnote>
  <w:footnote w:type="continuationNotice" w:id="1">
    <w:p w14:paraId="6D6B59D9" w14:textId="77777777" w:rsidR="008448D2" w:rsidRDefault="008448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0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F0B3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FB7A3C"/>
    <w:multiLevelType w:val="multilevel"/>
    <w:tmpl w:val="56068A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3" w15:restartNumberingAfterBreak="0">
    <w:nsid w:val="25E74E26"/>
    <w:multiLevelType w:val="hybridMultilevel"/>
    <w:tmpl w:val="044C5A9C"/>
    <w:lvl w:ilvl="0" w:tplc="FFD8B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60508"/>
    <w:multiLevelType w:val="hybridMultilevel"/>
    <w:tmpl w:val="78166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3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9C666C"/>
    <w:multiLevelType w:val="multilevel"/>
    <w:tmpl w:val="5F42E8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7" w15:restartNumberingAfterBreak="0">
    <w:nsid w:val="49A513C1"/>
    <w:multiLevelType w:val="hybridMultilevel"/>
    <w:tmpl w:val="05D419B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930CC"/>
    <w:multiLevelType w:val="multilevel"/>
    <w:tmpl w:val="AF5CFC4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395955"/>
    <w:multiLevelType w:val="multilevel"/>
    <w:tmpl w:val="9528C456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13"/>
    <w:rsid w:val="00001FA7"/>
    <w:rsid w:val="00020C3A"/>
    <w:rsid w:val="00031546"/>
    <w:rsid w:val="00044AE2"/>
    <w:rsid w:val="00076B3D"/>
    <w:rsid w:val="000A154A"/>
    <w:rsid w:val="000A4D1F"/>
    <w:rsid w:val="000C53ED"/>
    <w:rsid w:val="000D0639"/>
    <w:rsid w:val="000E158D"/>
    <w:rsid w:val="000F7916"/>
    <w:rsid w:val="00144013"/>
    <w:rsid w:val="00154F8B"/>
    <w:rsid w:val="00162EEF"/>
    <w:rsid w:val="00165E33"/>
    <w:rsid w:val="001A3B14"/>
    <w:rsid w:val="001B0654"/>
    <w:rsid w:val="001C591D"/>
    <w:rsid w:val="001E3487"/>
    <w:rsid w:val="001E5187"/>
    <w:rsid w:val="001F48D0"/>
    <w:rsid w:val="00207C8D"/>
    <w:rsid w:val="002129B2"/>
    <w:rsid w:val="002255BA"/>
    <w:rsid w:val="00246915"/>
    <w:rsid w:val="00260487"/>
    <w:rsid w:val="002667D0"/>
    <w:rsid w:val="0028389F"/>
    <w:rsid w:val="00284A9B"/>
    <w:rsid w:val="002870E3"/>
    <w:rsid w:val="002B0C9F"/>
    <w:rsid w:val="002C6330"/>
    <w:rsid w:val="002D16D6"/>
    <w:rsid w:val="002E60C5"/>
    <w:rsid w:val="002E62B9"/>
    <w:rsid w:val="002F073F"/>
    <w:rsid w:val="002F4B56"/>
    <w:rsid w:val="002F7D6B"/>
    <w:rsid w:val="00303D29"/>
    <w:rsid w:val="0030525A"/>
    <w:rsid w:val="00307C24"/>
    <w:rsid w:val="00335964"/>
    <w:rsid w:val="003446F9"/>
    <w:rsid w:val="003459E7"/>
    <w:rsid w:val="00347FB4"/>
    <w:rsid w:val="00354DA5"/>
    <w:rsid w:val="0038029C"/>
    <w:rsid w:val="00381D46"/>
    <w:rsid w:val="0039122F"/>
    <w:rsid w:val="003A5B12"/>
    <w:rsid w:val="003B342D"/>
    <w:rsid w:val="003C058D"/>
    <w:rsid w:val="003E363D"/>
    <w:rsid w:val="00425FB3"/>
    <w:rsid w:val="004710DF"/>
    <w:rsid w:val="00486978"/>
    <w:rsid w:val="00497C02"/>
    <w:rsid w:val="004A2AF6"/>
    <w:rsid w:val="004C4400"/>
    <w:rsid w:val="004F53A4"/>
    <w:rsid w:val="00525D7E"/>
    <w:rsid w:val="0053755F"/>
    <w:rsid w:val="00541FED"/>
    <w:rsid w:val="005544FC"/>
    <w:rsid w:val="005827F6"/>
    <w:rsid w:val="005A185E"/>
    <w:rsid w:val="005C24DD"/>
    <w:rsid w:val="005D714C"/>
    <w:rsid w:val="005F4A1C"/>
    <w:rsid w:val="00601657"/>
    <w:rsid w:val="0062166F"/>
    <w:rsid w:val="00621A9C"/>
    <w:rsid w:val="00622C6B"/>
    <w:rsid w:val="00643952"/>
    <w:rsid w:val="00645378"/>
    <w:rsid w:val="006574CC"/>
    <w:rsid w:val="00660D41"/>
    <w:rsid w:val="006726EF"/>
    <w:rsid w:val="00684580"/>
    <w:rsid w:val="006900E4"/>
    <w:rsid w:val="0069082C"/>
    <w:rsid w:val="006B28D5"/>
    <w:rsid w:val="006F5C19"/>
    <w:rsid w:val="00714B80"/>
    <w:rsid w:val="00756F58"/>
    <w:rsid w:val="00757B13"/>
    <w:rsid w:val="0076709F"/>
    <w:rsid w:val="00776B69"/>
    <w:rsid w:val="0078519E"/>
    <w:rsid w:val="00795A41"/>
    <w:rsid w:val="00795A6E"/>
    <w:rsid w:val="007B0A7F"/>
    <w:rsid w:val="007D4FA7"/>
    <w:rsid w:val="007D5761"/>
    <w:rsid w:val="007D7465"/>
    <w:rsid w:val="007E0924"/>
    <w:rsid w:val="007E170D"/>
    <w:rsid w:val="007F3086"/>
    <w:rsid w:val="007F7B93"/>
    <w:rsid w:val="00813242"/>
    <w:rsid w:val="00815BB9"/>
    <w:rsid w:val="00821EEE"/>
    <w:rsid w:val="00831A5C"/>
    <w:rsid w:val="00832E12"/>
    <w:rsid w:val="008434CB"/>
    <w:rsid w:val="008448D2"/>
    <w:rsid w:val="00850087"/>
    <w:rsid w:val="00860457"/>
    <w:rsid w:val="00862E2C"/>
    <w:rsid w:val="00884390"/>
    <w:rsid w:val="008D24B8"/>
    <w:rsid w:val="00910DE8"/>
    <w:rsid w:val="0096398B"/>
    <w:rsid w:val="009A19C5"/>
    <w:rsid w:val="009B20DE"/>
    <w:rsid w:val="009B7461"/>
    <w:rsid w:val="009C1CC9"/>
    <w:rsid w:val="009C3D88"/>
    <w:rsid w:val="009D0AB8"/>
    <w:rsid w:val="00A15391"/>
    <w:rsid w:val="00A17504"/>
    <w:rsid w:val="00A3297F"/>
    <w:rsid w:val="00A60590"/>
    <w:rsid w:val="00A651EE"/>
    <w:rsid w:val="00AA3073"/>
    <w:rsid w:val="00AA79CE"/>
    <w:rsid w:val="00AC0C9A"/>
    <w:rsid w:val="00B25959"/>
    <w:rsid w:val="00B7305B"/>
    <w:rsid w:val="00B752D9"/>
    <w:rsid w:val="00BA18A1"/>
    <w:rsid w:val="00BA5912"/>
    <w:rsid w:val="00BB1E01"/>
    <w:rsid w:val="00BD25C1"/>
    <w:rsid w:val="00BD74A4"/>
    <w:rsid w:val="00C3676F"/>
    <w:rsid w:val="00C82590"/>
    <w:rsid w:val="00C94FA7"/>
    <w:rsid w:val="00CA2016"/>
    <w:rsid w:val="00CC681D"/>
    <w:rsid w:val="00CE709D"/>
    <w:rsid w:val="00D0746C"/>
    <w:rsid w:val="00D106E0"/>
    <w:rsid w:val="00D21B94"/>
    <w:rsid w:val="00D3653E"/>
    <w:rsid w:val="00D401E7"/>
    <w:rsid w:val="00D57E08"/>
    <w:rsid w:val="00D63DA9"/>
    <w:rsid w:val="00D90669"/>
    <w:rsid w:val="00D90CF7"/>
    <w:rsid w:val="00DA61E0"/>
    <w:rsid w:val="00DA72FE"/>
    <w:rsid w:val="00DC702A"/>
    <w:rsid w:val="00DD0574"/>
    <w:rsid w:val="00DF4FE0"/>
    <w:rsid w:val="00E16CCA"/>
    <w:rsid w:val="00E27D39"/>
    <w:rsid w:val="00E33124"/>
    <w:rsid w:val="00E45205"/>
    <w:rsid w:val="00E94D22"/>
    <w:rsid w:val="00EA1B4F"/>
    <w:rsid w:val="00EA65A7"/>
    <w:rsid w:val="00ED1C9D"/>
    <w:rsid w:val="00ED1F2A"/>
    <w:rsid w:val="00EE15C2"/>
    <w:rsid w:val="00EE41CF"/>
    <w:rsid w:val="00EF66CB"/>
    <w:rsid w:val="00F260B1"/>
    <w:rsid w:val="00F57080"/>
    <w:rsid w:val="00F61F54"/>
    <w:rsid w:val="00F93F85"/>
    <w:rsid w:val="00F95CD2"/>
    <w:rsid w:val="00FA2ACD"/>
    <w:rsid w:val="00FD6652"/>
    <w:rsid w:val="00FE6806"/>
    <w:rsid w:val="00FF2B6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EA755D"/>
  <w15:docId w15:val="{4B10C9D9-A68D-438B-B355-1D2172FC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6915"/>
    <w:pPr>
      <w:keepNext/>
      <w:keepLines/>
      <w:numPr>
        <w:numId w:val="10"/>
      </w:numPr>
      <w:spacing w:before="360" w:after="120"/>
      <w:jc w:val="both"/>
      <w:outlineLvl w:val="0"/>
    </w:pPr>
    <w:rPr>
      <w:rFonts w:eastAsiaTheme="majorEastAsia" w:cstheme="majorBidi"/>
      <w:b/>
      <w:bCs/>
      <w:color w:val="254F89"/>
      <w:sz w:val="28"/>
      <w:szCs w:val="28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5C24DD"/>
    <w:pPr>
      <w:numPr>
        <w:numId w:val="0"/>
      </w:numPr>
      <w:spacing w:before="120"/>
      <w:ind w:left="360" w:hanging="360"/>
      <w:outlineLvl w:val="1"/>
    </w:pPr>
    <w:rPr>
      <w:bCs w:val="0"/>
      <w:color w:val="4F81BD" w:themeColor="accent1"/>
      <w:sz w:val="24"/>
      <w:szCs w:val="24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0525A"/>
    <w:pPr>
      <w:numPr>
        <w:ilvl w:val="2"/>
      </w:numPr>
      <w:spacing w:before="200"/>
      <w:ind w:left="360" w:hanging="360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525A"/>
    <w:pPr>
      <w:keepNext/>
      <w:keepLines/>
      <w:spacing w:before="200" w:after="0"/>
      <w:jc w:val="both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25A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25A"/>
    <w:pPr>
      <w:keepNext/>
      <w:keepLines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25A"/>
    <w:pPr>
      <w:keepNext/>
      <w:keepLines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25A"/>
    <w:pPr>
      <w:keepNext/>
      <w:keepLines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25A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57B1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57B1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B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7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B13"/>
  </w:style>
  <w:style w:type="paragraph" w:styleId="Rodap">
    <w:name w:val="footer"/>
    <w:basedOn w:val="Normal"/>
    <w:link w:val="RodapChar"/>
    <w:uiPriority w:val="99"/>
    <w:unhideWhenUsed/>
    <w:rsid w:val="00757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B13"/>
  </w:style>
  <w:style w:type="table" w:styleId="Tabelacomgrade">
    <w:name w:val="Table Grid"/>
    <w:basedOn w:val="Tabelanormal"/>
    <w:uiPriority w:val="59"/>
    <w:rsid w:val="0054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Capa">
    <w:name w:val="MDS Capa"/>
    <w:basedOn w:val="Normal"/>
    <w:link w:val="MDSCapaChar"/>
    <w:qFormat/>
    <w:rsid w:val="00795A6E"/>
    <w:pPr>
      <w:spacing w:after="0" w:line="240" w:lineRule="auto"/>
    </w:pPr>
    <w:rPr>
      <w:b/>
      <w:color w:val="4F81BD" w:themeColor="accent1"/>
      <w:sz w:val="32"/>
      <w:szCs w:val="32"/>
    </w:rPr>
  </w:style>
  <w:style w:type="paragraph" w:customStyle="1" w:styleId="Escopocapa">
    <w:name w:val="Escopo capa"/>
    <w:basedOn w:val="Normal"/>
    <w:link w:val="EscopocapaChar"/>
    <w:qFormat/>
    <w:rsid w:val="00795A6E"/>
    <w:pPr>
      <w:spacing w:after="0" w:line="240" w:lineRule="auto"/>
    </w:pPr>
    <w:rPr>
      <w:b/>
      <w:color w:val="17365D" w:themeColor="text2" w:themeShade="BF"/>
      <w:sz w:val="32"/>
      <w:szCs w:val="32"/>
    </w:rPr>
  </w:style>
  <w:style w:type="character" w:customStyle="1" w:styleId="MDSCapaChar">
    <w:name w:val="MDS Capa Char"/>
    <w:basedOn w:val="Fontepargpadro"/>
    <w:link w:val="MDSCapa"/>
    <w:rsid w:val="00795A6E"/>
    <w:rPr>
      <w:b/>
      <w:color w:val="4F81BD" w:themeColor="accent1"/>
      <w:sz w:val="32"/>
      <w:szCs w:val="32"/>
    </w:rPr>
  </w:style>
  <w:style w:type="paragraph" w:customStyle="1" w:styleId="Capadescrio">
    <w:name w:val="Capa descrição"/>
    <w:basedOn w:val="Normal"/>
    <w:link w:val="CapadescrioChar"/>
    <w:qFormat/>
    <w:rsid w:val="009C3D88"/>
    <w:pPr>
      <w:spacing w:after="0" w:line="240" w:lineRule="auto"/>
    </w:pPr>
    <w:rPr>
      <w:color w:val="404040" w:themeColor="text1" w:themeTint="BF"/>
      <w:sz w:val="24"/>
      <w:szCs w:val="24"/>
    </w:rPr>
  </w:style>
  <w:style w:type="character" w:customStyle="1" w:styleId="EscopocapaChar">
    <w:name w:val="Escopo capa Char"/>
    <w:basedOn w:val="Fontepargpadro"/>
    <w:link w:val="Escopocapa"/>
    <w:rsid w:val="00795A6E"/>
    <w:rPr>
      <w:b/>
      <w:color w:val="17365D" w:themeColor="text2" w:themeShade="BF"/>
      <w:sz w:val="32"/>
      <w:szCs w:val="32"/>
    </w:rPr>
  </w:style>
  <w:style w:type="paragraph" w:customStyle="1" w:styleId="Verso">
    <w:name w:val="Versão"/>
    <w:basedOn w:val="Normal"/>
    <w:link w:val="VersoChar"/>
    <w:qFormat/>
    <w:rsid w:val="009C3D88"/>
    <w:pPr>
      <w:spacing w:after="0" w:line="240" w:lineRule="auto"/>
      <w:jc w:val="right"/>
    </w:pPr>
    <w:rPr>
      <w:b/>
      <w:sz w:val="28"/>
      <w:szCs w:val="24"/>
    </w:rPr>
  </w:style>
  <w:style w:type="character" w:customStyle="1" w:styleId="CapadescrioChar">
    <w:name w:val="Capa descrição Char"/>
    <w:basedOn w:val="Fontepargpadro"/>
    <w:link w:val="Capadescrio"/>
    <w:rsid w:val="009C3D88"/>
    <w:rPr>
      <w:color w:val="404040" w:themeColor="text1" w:themeTint="B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46915"/>
    <w:rPr>
      <w:rFonts w:eastAsiaTheme="majorEastAsia" w:cstheme="majorBidi"/>
      <w:b/>
      <w:bCs/>
      <w:color w:val="254F89"/>
      <w:sz w:val="28"/>
      <w:szCs w:val="28"/>
    </w:rPr>
  </w:style>
  <w:style w:type="character" w:customStyle="1" w:styleId="VersoChar">
    <w:name w:val="Versão Char"/>
    <w:basedOn w:val="Fontepargpadro"/>
    <w:link w:val="Verso"/>
    <w:rsid w:val="009C3D88"/>
    <w:rPr>
      <w:b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C24DD"/>
    <w:rPr>
      <w:rFonts w:eastAsiaTheme="majorEastAsia" w:cstheme="majorBidi"/>
      <w:b/>
      <w:color w:val="4F81BD" w:themeColor="accent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0525A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0525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2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2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2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2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2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30525A"/>
    <w:pPr>
      <w:spacing w:after="120"/>
      <w:ind w:left="720"/>
      <w:contextualSpacing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0525A"/>
  </w:style>
  <w:style w:type="character" w:styleId="nfaseIntensa">
    <w:name w:val="Intense Emphasis"/>
    <w:basedOn w:val="Fontepargpadro"/>
    <w:uiPriority w:val="21"/>
    <w:qFormat/>
    <w:rsid w:val="0030525A"/>
    <w:rPr>
      <w:i/>
      <w:iCs/>
      <w:color w:val="4F81BD" w:themeColor="accent1"/>
    </w:rPr>
  </w:style>
  <w:style w:type="paragraph" w:customStyle="1" w:styleId="Notasdeinstruo">
    <w:name w:val="Notas de instrução"/>
    <w:basedOn w:val="Normal"/>
    <w:link w:val="NotasdeinstruoChar"/>
    <w:qFormat/>
    <w:rsid w:val="0030525A"/>
    <w:pPr>
      <w:jc w:val="both"/>
    </w:pPr>
    <w:rPr>
      <w:i/>
      <w:color w:val="7F7F7F" w:themeColor="text1" w:themeTint="8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755F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eastAsia="pt-BR"/>
    </w:rPr>
  </w:style>
  <w:style w:type="character" w:customStyle="1" w:styleId="NotasdeinstruoChar">
    <w:name w:val="Notas de instrução Char"/>
    <w:basedOn w:val="Fontepargpadro"/>
    <w:link w:val="Notasdeinstruo"/>
    <w:rsid w:val="0030525A"/>
    <w:rPr>
      <w:i/>
      <w:color w:val="7F7F7F" w:themeColor="text1" w:themeTint="80"/>
    </w:rPr>
  </w:style>
  <w:style w:type="paragraph" w:styleId="Sumrio1">
    <w:name w:val="toc 1"/>
    <w:basedOn w:val="Normal"/>
    <w:next w:val="Normal"/>
    <w:autoRedefine/>
    <w:uiPriority w:val="39"/>
    <w:unhideWhenUsed/>
    <w:rsid w:val="00776B69"/>
    <w:pPr>
      <w:tabs>
        <w:tab w:val="left" w:pos="440"/>
        <w:tab w:val="right" w:leader="dot" w:pos="9736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3755F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53755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B1E01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76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76B3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E15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670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70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70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0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s://www.jsonschemavalidator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tp://ftp2.fnde.gov.br/DADOS_SIOPE/MCE-SIOP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07.png@01D45A63.C1A5FCD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9C9B00C59FE4469DED1EBD3FAF39D1" ma:contentTypeVersion="9" ma:contentTypeDescription="Crie um novo documento." ma:contentTypeScope="" ma:versionID="cf3693adb0d8f38c7950638eac071c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1f1a696c34ad836203dee8bdfce4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4EE7-D07F-47FF-85C6-08A9B3440140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25A06B-2AC8-4637-ACF7-D1E2828A4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22796-01E5-4621-95AC-0A9BB05DE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0636F-D732-4CF6-A1CC-12ADF361D7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E9D74F-0822-49FC-A524-BEEAC15D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3078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claudio.silva@fnde.gov.br</dc:creator>
  <cp:lastModifiedBy>ULISSES ANACLETO PEREIRA ORLANDO</cp:lastModifiedBy>
  <cp:revision>4</cp:revision>
  <cp:lastPrinted>2017-10-11T13:47:00Z</cp:lastPrinted>
  <dcterms:created xsi:type="dcterms:W3CDTF">2021-06-10T19:05:00Z</dcterms:created>
  <dcterms:modified xsi:type="dcterms:W3CDTF">2021-06-10T19:07:00Z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0x010100FE9C9B00C59FE4469DED1EBD3FAF39D1</vt:lpwstr>
  </property>
</Properties>
</file>